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5CC3985"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A752EB">
        <w:rPr>
          <w:rFonts w:ascii="Arial" w:hAnsi="Arial" w:cs="Arial"/>
          <w:b/>
          <w:sz w:val="24"/>
          <w:szCs w:val="28"/>
          <w:lang w:val="en-US"/>
        </w:rPr>
        <w:t>01851</w:t>
      </w:r>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A778243"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8.1</w:t>
      </w:r>
      <w:r w:rsidR="007D6BFA">
        <w:rPr>
          <w:rFonts w:ascii="Arial" w:hAnsi="Arial" w:cs="Arial"/>
          <w:sz w:val="22"/>
          <w:szCs w:val="22"/>
          <w:lang w:val="en-US"/>
        </w:rPr>
        <w:t>5</w:t>
      </w:r>
      <w:r w:rsidR="00544FCB">
        <w:rPr>
          <w:rFonts w:ascii="Arial" w:hAnsi="Arial" w:cs="Arial"/>
          <w:sz w:val="22"/>
          <w:szCs w:val="22"/>
          <w:lang w:val="en-US"/>
        </w:rPr>
        <w:t>.</w:t>
      </w:r>
      <w:r w:rsidR="007D6BFA">
        <w:rPr>
          <w:rFonts w:ascii="Arial" w:hAnsi="Arial" w:cs="Arial"/>
          <w:sz w:val="22"/>
          <w:szCs w:val="22"/>
          <w:lang w:val="en-US"/>
        </w:rPr>
        <w:t>1.</w:t>
      </w:r>
      <w:r w:rsidR="00544FCB">
        <w:rPr>
          <w:rFonts w:ascii="Arial" w:hAnsi="Arial" w:cs="Arial"/>
          <w:sz w:val="22"/>
          <w:szCs w:val="22"/>
          <w:lang w:val="en-US"/>
        </w:rPr>
        <w:t>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483253F"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3B1CC4">
        <w:rPr>
          <w:rFonts w:ascii="Arial" w:hAnsi="Arial" w:cs="Arial"/>
          <w:sz w:val="22"/>
          <w:szCs w:val="22"/>
        </w:rPr>
        <w:t xml:space="preserve">Analysis of </w:t>
      </w:r>
      <w:r w:rsidR="007835FE">
        <w:rPr>
          <w:rFonts w:ascii="Arial" w:hAnsi="Arial" w:cs="Arial"/>
          <w:sz w:val="22"/>
          <w:szCs w:val="22"/>
        </w:rPr>
        <w:t xml:space="preserve">partial overlap </w:t>
      </w:r>
      <w:r w:rsidR="007D6BFA" w:rsidRPr="007D6BFA">
        <w:rPr>
          <w:rFonts w:ascii="Arial" w:hAnsi="Arial" w:cs="Arial"/>
          <w:sz w:val="22"/>
          <w:szCs w:val="22"/>
        </w:rPr>
        <w:t xml:space="preserve">BWP </w:t>
      </w:r>
      <w:r w:rsidR="007835FE">
        <w:rPr>
          <w:rFonts w:ascii="Arial" w:hAnsi="Arial" w:cs="Arial"/>
          <w:sz w:val="22"/>
          <w:szCs w:val="22"/>
        </w:rPr>
        <w:t xml:space="preserve">triggering </w:t>
      </w:r>
      <w:r w:rsidR="007D6BFA" w:rsidRPr="007D6BFA">
        <w:rPr>
          <w:rFonts w:ascii="Arial" w:hAnsi="Arial" w:cs="Arial"/>
          <w:sz w:val="22"/>
          <w:szCs w:val="22"/>
        </w:rPr>
        <w:t>on multiple CCs</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0B072F0D"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850C5" w:rsidRPr="003052E9">
        <w:rPr>
          <w:sz w:val="22"/>
          <w:szCs w:val="22"/>
          <w:lang w:val="en-US"/>
        </w:rPr>
        <w:t xml:space="preserve">3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4504D1" w:rsidRPr="004504D1">
        <w:rPr>
          <w:sz w:val="22"/>
          <w:szCs w:val="22"/>
          <w:lang w:val="en-US"/>
        </w:rPr>
        <w:t xml:space="preserve">BWP switching on multiple CCs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A40679">
        <w:rPr>
          <w:sz w:val="22"/>
          <w:szCs w:val="22"/>
          <w:lang w:val="en-US"/>
        </w:rPr>
        <w:t>The</w:t>
      </w:r>
      <w:r w:rsidR="005F56AA">
        <w:rPr>
          <w:sz w:val="22"/>
          <w:szCs w:val="22"/>
          <w:lang w:val="en-US"/>
        </w:rPr>
        <w:t xml:space="preserve"> following </w:t>
      </w:r>
      <w:r w:rsidR="00A40679">
        <w:rPr>
          <w:sz w:val="22"/>
          <w:szCs w:val="22"/>
          <w:lang w:val="en-US"/>
        </w:rPr>
        <w:t>a</w:t>
      </w:r>
      <w:r w:rsidR="000850C5" w:rsidRPr="003052E9">
        <w:rPr>
          <w:sz w:val="22"/>
          <w:szCs w:val="22"/>
          <w:lang w:val="en-US"/>
        </w:rPr>
        <w:t>greement</w:t>
      </w:r>
      <w:r w:rsidR="005F56AA">
        <w:rPr>
          <w:sz w:val="22"/>
          <w:szCs w:val="22"/>
          <w:lang w:val="en-US"/>
        </w:rPr>
        <w:t>s related to the partially overlapped BWP triggering on multiple CCs</w:t>
      </w:r>
      <w:r w:rsidR="000850C5" w:rsidRPr="003052E9">
        <w:rPr>
          <w:sz w:val="22"/>
          <w:szCs w:val="22"/>
          <w:lang w:val="en-US"/>
        </w:rPr>
        <w:t xml:space="preserve"> </w:t>
      </w:r>
      <w:r w:rsidR="005F56AA">
        <w:rPr>
          <w:sz w:val="22"/>
          <w:szCs w:val="22"/>
          <w:lang w:val="en-US"/>
        </w:rPr>
        <w:t>were</w:t>
      </w:r>
      <w:r w:rsidR="00A40679">
        <w:rPr>
          <w:sz w:val="22"/>
          <w:szCs w:val="22"/>
          <w:lang w:val="en-US"/>
        </w:rPr>
        <w:t xml:space="preserve"> captured in the WF </w:t>
      </w:r>
      <w:r w:rsidR="000850C5" w:rsidRPr="003052E9">
        <w:rPr>
          <w:sz w:val="22"/>
          <w:szCs w:val="22"/>
          <w:lang w:val="en-US"/>
        </w:rPr>
        <w:t>[</w:t>
      </w:r>
      <w:r w:rsidR="00A40679">
        <w:rPr>
          <w:sz w:val="22"/>
          <w:szCs w:val="22"/>
          <w:lang w:val="en-US"/>
        </w:rPr>
        <w:t>1</w:t>
      </w:r>
      <w:r w:rsidR="000850C5" w:rsidRPr="003052E9">
        <w:rPr>
          <w:sz w:val="22"/>
          <w:szCs w:val="22"/>
          <w:lang w:val="en-US"/>
        </w:rPr>
        <w:t>]:</w:t>
      </w:r>
    </w:p>
    <w:p w14:paraId="5C6B290D" w14:textId="1612C738" w:rsidR="00E57639" w:rsidRDefault="00E57639" w:rsidP="009C7EA1">
      <w:pPr>
        <w:spacing w:before="120" w:after="0"/>
        <w:rPr>
          <w:sz w:val="22"/>
          <w:szCs w:val="22"/>
          <w:lang w:val="en-US"/>
        </w:rPr>
      </w:pPr>
    </w:p>
    <w:p w14:paraId="0B826E11" w14:textId="77777777" w:rsidR="00E57639" w:rsidRPr="00E57639" w:rsidRDefault="00E57639" w:rsidP="00E57639">
      <w:pPr>
        <w:numPr>
          <w:ilvl w:val="0"/>
          <w:numId w:val="13"/>
        </w:numPr>
        <w:pBdr>
          <w:top w:val="single" w:sz="4" w:space="1" w:color="auto"/>
        </w:pBdr>
        <w:spacing w:after="0" w:line="216" w:lineRule="auto"/>
        <w:ind w:left="1080"/>
        <w:contextualSpacing/>
        <w:rPr>
          <w:i/>
          <w:iCs/>
          <w:sz w:val="22"/>
          <w:szCs w:val="22"/>
          <w:lang w:val="en-US" w:eastAsia="sv-SE"/>
        </w:rPr>
      </w:pPr>
      <w:r w:rsidRPr="00E57639">
        <w:rPr>
          <w:rFonts w:eastAsiaTheme="minorEastAsia"/>
          <w:i/>
          <w:iCs/>
          <w:color w:val="000000" w:themeColor="text1"/>
          <w:kern w:val="24"/>
          <w:sz w:val="22"/>
          <w:szCs w:val="22"/>
          <w:lang w:val="en-US" w:eastAsia="sv-SE"/>
        </w:rPr>
        <w:t>For BWP switching on multiple CCs with partial overlap:</w:t>
      </w:r>
    </w:p>
    <w:p w14:paraId="25C52EAF" w14:textId="77777777" w:rsidR="00E57639" w:rsidRPr="00E57639" w:rsidRDefault="00E57639" w:rsidP="00E57639">
      <w:pPr>
        <w:numPr>
          <w:ilvl w:val="1"/>
          <w:numId w:val="13"/>
        </w:numPr>
        <w:spacing w:after="0" w:line="216" w:lineRule="auto"/>
        <w:ind w:left="2520"/>
        <w:contextualSpacing/>
        <w:rPr>
          <w:i/>
          <w:iCs/>
          <w:sz w:val="22"/>
          <w:szCs w:val="22"/>
          <w:lang w:val="en-US" w:eastAsia="sv-SE"/>
        </w:rPr>
      </w:pPr>
      <w:r w:rsidRPr="00E57639">
        <w:rPr>
          <w:rFonts w:eastAsiaTheme="minorEastAsia"/>
          <w:i/>
          <w:iCs/>
          <w:color w:val="000000" w:themeColor="text1"/>
          <w:kern w:val="24"/>
          <w:sz w:val="22"/>
          <w:szCs w:val="22"/>
          <w:lang w:val="en-US" w:eastAsia="sv-SE"/>
        </w:rPr>
        <w:t>Requirements are defined for BWP switching on all CCs triggered by the same method (Timer or RRC)</w:t>
      </w:r>
    </w:p>
    <w:p w14:paraId="189CC55F" w14:textId="77777777" w:rsidR="00E57639" w:rsidRPr="00E57639" w:rsidRDefault="00E57639" w:rsidP="00E57639">
      <w:pPr>
        <w:numPr>
          <w:ilvl w:val="1"/>
          <w:numId w:val="13"/>
        </w:numPr>
        <w:spacing w:after="0" w:line="216" w:lineRule="auto"/>
        <w:ind w:left="2520"/>
        <w:contextualSpacing/>
        <w:rPr>
          <w:i/>
          <w:iCs/>
          <w:sz w:val="22"/>
          <w:szCs w:val="22"/>
          <w:lang w:val="en-US" w:eastAsia="sv-SE"/>
        </w:rPr>
      </w:pPr>
      <w:r w:rsidRPr="00E57639">
        <w:rPr>
          <w:rFonts w:eastAsiaTheme="minorEastAsia"/>
          <w:i/>
          <w:iCs/>
          <w:color w:val="000000" w:themeColor="text1"/>
          <w:kern w:val="24"/>
          <w:sz w:val="22"/>
          <w:szCs w:val="22"/>
          <w:lang w:val="en-US" w:eastAsia="sv-SE"/>
        </w:rPr>
        <w:t>DCI based switching is not considered for CA; FFS for NR-DC</w:t>
      </w:r>
    </w:p>
    <w:p w14:paraId="514C802A" w14:textId="77777777" w:rsidR="00E57639" w:rsidRPr="00E57639" w:rsidRDefault="00E57639" w:rsidP="00E57639">
      <w:pPr>
        <w:numPr>
          <w:ilvl w:val="1"/>
          <w:numId w:val="13"/>
        </w:numPr>
        <w:spacing w:after="0" w:line="216" w:lineRule="auto"/>
        <w:ind w:left="2520"/>
        <w:contextualSpacing/>
        <w:rPr>
          <w:i/>
          <w:iCs/>
          <w:sz w:val="22"/>
          <w:szCs w:val="22"/>
          <w:lang w:val="en-US" w:eastAsia="sv-SE"/>
        </w:rPr>
      </w:pPr>
      <w:r w:rsidRPr="00E57639">
        <w:rPr>
          <w:rFonts w:eastAsiaTheme="minorEastAsia"/>
          <w:i/>
          <w:iCs/>
          <w:color w:val="000000" w:themeColor="text1"/>
          <w:kern w:val="24"/>
          <w:sz w:val="22"/>
          <w:szCs w:val="22"/>
          <w:lang w:val="en-US" w:eastAsia="sv-SE"/>
        </w:rPr>
        <w:t>RRC based switching shall be considered for NR-DC only</w:t>
      </w:r>
    </w:p>
    <w:p w14:paraId="7EDD9D00" w14:textId="77777777" w:rsidR="00E57639" w:rsidRPr="00E57639" w:rsidRDefault="00E57639" w:rsidP="00E57639">
      <w:pPr>
        <w:numPr>
          <w:ilvl w:val="1"/>
          <w:numId w:val="13"/>
        </w:numPr>
        <w:spacing w:after="0" w:line="216" w:lineRule="auto"/>
        <w:ind w:left="2520"/>
        <w:contextualSpacing/>
        <w:rPr>
          <w:i/>
          <w:iCs/>
          <w:sz w:val="22"/>
          <w:szCs w:val="22"/>
          <w:lang w:val="en-US" w:eastAsia="sv-SE"/>
        </w:rPr>
      </w:pPr>
      <w:r w:rsidRPr="00E57639">
        <w:rPr>
          <w:rFonts w:eastAsiaTheme="minorEastAsia"/>
          <w:i/>
          <w:iCs/>
          <w:color w:val="000000" w:themeColor="text1"/>
          <w:kern w:val="24"/>
          <w:sz w:val="22"/>
          <w:szCs w:val="22"/>
          <w:lang w:val="en-US" w:eastAsia="sv-SE"/>
        </w:rPr>
        <w:t>Timer based switching shall be considered for CA and NR-DC</w:t>
      </w:r>
    </w:p>
    <w:p w14:paraId="16DD0FB9" w14:textId="77777777" w:rsidR="00E57639" w:rsidRPr="00E57639" w:rsidRDefault="00E57639" w:rsidP="00E57639">
      <w:pPr>
        <w:numPr>
          <w:ilvl w:val="0"/>
          <w:numId w:val="13"/>
        </w:numPr>
        <w:spacing w:after="0" w:line="216" w:lineRule="auto"/>
        <w:ind w:left="1080"/>
        <w:contextualSpacing/>
        <w:rPr>
          <w:i/>
          <w:iCs/>
          <w:sz w:val="22"/>
          <w:szCs w:val="22"/>
          <w:lang w:val="en-US" w:eastAsia="sv-SE"/>
        </w:rPr>
      </w:pPr>
      <w:r w:rsidRPr="00E57639">
        <w:rPr>
          <w:rFonts w:eastAsiaTheme="minorEastAsia"/>
          <w:i/>
          <w:iCs/>
          <w:color w:val="000000" w:themeColor="text1"/>
          <w:kern w:val="24"/>
          <w:sz w:val="22"/>
          <w:szCs w:val="22"/>
          <w:lang w:val="en-US" w:eastAsia="sv-SE"/>
        </w:rPr>
        <w:t>FFS on BWP switching delay with partial overlap triggering</w:t>
      </w:r>
    </w:p>
    <w:p w14:paraId="39B0F676" w14:textId="5A6DBC76" w:rsidR="00E57639" w:rsidRPr="00E57639" w:rsidRDefault="00E57639" w:rsidP="00E57639">
      <w:pPr>
        <w:numPr>
          <w:ilvl w:val="0"/>
          <w:numId w:val="13"/>
        </w:numPr>
        <w:pBdr>
          <w:bottom w:val="single" w:sz="4" w:space="1" w:color="auto"/>
        </w:pBdr>
        <w:spacing w:after="0" w:line="216" w:lineRule="auto"/>
        <w:ind w:left="1080"/>
        <w:contextualSpacing/>
        <w:rPr>
          <w:i/>
          <w:iCs/>
          <w:sz w:val="22"/>
          <w:szCs w:val="22"/>
          <w:lang w:val="en-US" w:eastAsia="sv-SE"/>
        </w:rPr>
      </w:pPr>
      <w:r w:rsidRPr="00E57639">
        <w:rPr>
          <w:rFonts w:eastAsiaTheme="minorEastAsia"/>
          <w:i/>
          <w:iCs/>
          <w:color w:val="000000" w:themeColor="text1"/>
          <w:kern w:val="24"/>
          <w:sz w:val="22"/>
          <w:szCs w:val="22"/>
          <w:lang w:val="en-US" w:eastAsia="sv-SE"/>
        </w:rPr>
        <w:t>FFS on interruption requirements for BWP switching with partial overlap triggering</w:t>
      </w:r>
    </w:p>
    <w:p w14:paraId="010F8CF9" w14:textId="5A99DB25" w:rsidR="00866CC5" w:rsidRPr="003052E9" w:rsidRDefault="00866CC5" w:rsidP="008F549F">
      <w:pPr>
        <w:spacing w:before="240" w:after="0"/>
        <w:rPr>
          <w:sz w:val="22"/>
          <w:szCs w:val="22"/>
          <w:lang w:val="en-US"/>
        </w:rPr>
      </w:pPr>
      <w:r w:rsidRPr="003052E9">
        <w:rPr>
          <w:sz w:val="22"/>
          <w:szCs w:val="22"/>
          <w:lang w:val="en-US"/>
        </w:rPr>
        <w:t xml:space="preserve">In this paper we </w:t>
      </w:r>
      <w:r w:rsidR="004B643F">
        <w:rPr>
          <w:sz w:val="22"/>
          <w:szCs w:val="22"/>
          <w:lang w:val="en-US"/>
        </w:rPr>
        <w:t xml:space="preserve">address the open issues and </w:t>
      </w:r>
      <w:r w:rsidRPr="003052E9">
        <w:rPr>
          <w:sz w:val="22"/>
          <w:szCs w:val="22"/>
          <w:lang w:val="en-US"/>
        </w:rPr>
        <w:t xml:space="preserve">provide </w:t>
      </w:r>
      <w:r w:rsidR="004B643F">
        <w:rPr>
          <w:sz w:val="22"/>
          <w:szCs w:val="22"/>
          <w:lang w:val="en-US"/>
        </w:rPr>
        <w:t xml:space="preserve">further </w:t>
      </w:r>
      <w:r w:rsidRPr="003052E9">
        <w:rPr>
          <w:sz w:val="22"/>
          <w:szCs w:val="22"/>
          <w:lang w:val="en-US"/>
        </w:rPr>
        <w:t>analysis</w:t>
      </w:r>
      <w:r w:rsidR="00A40679">
        <w:rPr>
          <w:sz w:val="22"/>
          <w:szCs w:val="22"/>
          <w:lang w:val="en-US"/>
        </w:rPr>
        <w:t xml:space="preserve"> </w:t>
      </w:r>
      <w:r w:rsidR="004B643F">
        <w:rPr>
          <w:sz w:val="22"/>
          <w:szCs w:val="22"/>
          <w:lang w:val="en-US"/>
        </w:rPr>
        <w:t xml:space="preserve">of the </w:t>
      </w:r>
      <w:r w:rsidR="000F580A">
        <w:rPr>
          <w:sz w:val="22"/>
          <w:szCs w:val="22"/>
          <w:lang w:val="en-US"/>
        </w:rPr>
        <w:t xml:space="preserve">BWP switching </w:t>
      </w:r>
      <w:r w:rsidR="000F580A" w:rsidRPr="00A40679">
        <w:rPr>
          <w:sz w:val="22"/>
          <w:szCs w:val="22"/>
          <w:lang w:val="en-US"/>
        </w:rPr>
        <w:t xml:space="preserve">requirements </w:t>
      </w:r>
      <w:r w:rsidR="004B643F">
        <w:rPr>
          <w:sz w:val="22"/>
          <w:szCs w:val="22"/>
          <w:lang w:val="en-US"/>
        </w:rPr>
        <w:t>under partially overlapped BWP triggering on multiple CCs</w:t>
      </w:r>
      <w:r w:rsidR="004B643F" w:rsidRPr="003052E9">
        <w:rPr>
          <w:sz w:val="22"/>
          <w:szCs w:val="22"/>
          <w:lang w:val="en-US"/>
        </w:rPr>
        <w:t xml:space="preserve"> </w:t>
      </w:r>
      <w:r w:rsidR="000F580A" w:rsidRPr="00A40679">
        <w:rPr>
          <w:sz w:val="22"/>
          <w:szCs w:val="22"/>
          <w:lang w:val="en-US"/>
        </w:rPr>
        <w:t>triggered</w:t>
      </w:r>
      <w:r w:rsidRPr="003052E9">
        <w:rPr>
          <w:sz w:val="22"/>
          <w:szCs w:val="22"/>
          <w:lang w:val="en-US"/>
        </w:rPr>
        <w:t xml:space="preserve">. </w:t>
      </w:r>
    </w:p>
    <w:p w14:paraId="6343CBEA" w14:textId="698AF0C1" w:rsidR="00F377FF" w:rsidRDefault="004B643F" w:rsidP="00BE2894">
      <w:pPr>
        <w:pStyle w:val="Heading1"/>
        <w:numPr>
          <w:ilvl w:val="0"/>
          <w:numId w:val="1"/>
        </w:numPr>
        <w:spacing w:before="360" w:after="0"/>
        <w:ind w:left="357" w:hanging="357"/>
      </w:pPr>
      <w:r>
        <w:t xml:space="preserve">Scenarios for </w:t>
      </w:r>
      <w:r w:rsidRPr="004B643F">
        <w:t>partial</w:t>
      </w:r>
      <w:r>
        <w:t xml:space="preserve"> </w:t>
      </w:r>
      <w:r w:rsidRPr="004B643F">
        <w:t>overlap BWP triggering</w:t>
      </w:r>
    </w:p>
    <w:p w14:paraId="7F297C1F" w14:textId="2912619C" w:rsidR="00F64287" w:rsidRPr="004B643F" w:rsidRDefault="004B643F" w:rsidP="004B643F">
      <w:pPr>
        <w:spacing w:before="240" w:after="0"/>
        <w:rPr>
          <w:sz w:val="22"/>
          <w:szCs w:val="22"/>
        </w:rPr>
      </w:pPr>
      <w:r>
        <w:rPr>
          <w:sz w:val="22"/>
          <w:szCs w:val="22"/>
        </w:rPr>
        <w:t xml:space="preserve">One main open issue with respect to scenario is whether requirement need to be defined for DCI based BWP switching </w:t>
      </w:r>
      <w:r w:rsidRPr="004B643F">
        <w:rPr>
          <w:sz w:val="22"/>
          <w:szCs w:val="22"/>
        </w:rPr>
        <w:t xml:space="preserve">for NR-DC. The serving cells (e.g. </w:t>
      </w:r>
      <w:proofErr w:type="spellStart"/>
      <w:r w:rsidRPr="004B643F">
        <w:rPr>
          <w:sz w:val="22"/>
          <w:szCs w:val="22"/>
        </w:rPr>
        <w:t>SpCell</w:t>
      </w:r>
      <w:proofErr w:type="spellEnd"/>
      <w:r w:rsidRPr="004B643F">
        <w:rPr>
          <w:sz w:val="22"/>
          <w:szCs w:val="22"/>
        </w:rPr>
        <w:t xml:space="preserve"> and </w:t>
      </w:r>
      <w:proofErr w:type="spellStart"/>
      <w:r w:rsidRPr="004B643F">
        <w:rPr>
          <w:sz w:val="22"/>
          <w:szCs w:val="22"/>
        </w:rPr>
        <w:t>SCell</w:t>
      </w:r>
      <w:proofErr w:type="spellEnd"/>
      <w:r w:rsidRPr="004B643F">
        <w:rPr>
          <w:sz w:val="22"/>
          <w:szCs w:val="22"/>
        </w:rPr>
        <w:t xml:space="preserve">(s)) in different CGs can independently perform DCI based BWP switching. Furthermore, it may not be possible for </w:t>
      </w:r>
      <w:proofErr w:type="spellStart"/>
      <w:r w:rsidRPr="004B643F">
        <w:rPr>
          <w:sz w:val="22"/>
          <w:szCs w:val="22"/>
        </w:rPr>
        <w:t>SpCells</w:t>
      </w:r>
      <w:proofErr w:type="spellEnd"/>
      <w:r w:rsidRPr="004B643F">
        <w:rPr>
          <w:sz w:val="22"/>
          <w:szCs w:val="22"/>
        </w:rPr>
        <w:t xml:space="preserve"> of different CGs to coordinate on short time scale basis over which DCI based switching can be triggered. We therefore propose that requirements are also defined for DCI based BWP switching on serving cells of different CGs in NR-DC.</w:t>
      </w:r>
    </w:p>
    <w:p w14:paraId="5D630B58" w14:textId="54CA871C" w:rsidR="004B643F" w:rsidRPr="004B643F" w:rsidRDefault="004B643F" w:rsidP="004B643F">
      <w:pPr>
        <w:pStyle w:val="ListParagraph"/>
        <w:numPr>
          <w:ilvl w:val="0"/>
          <w:numId w:val="14"/>
        </w:numPr>
        <w:spacing w:before="240" w:after="120"/>
        <w:rPr>
          <w:rFonts w:ascii="Times New Roman" w:hAnsi="Times New Roman"/>
          <w:b/>
          <w:bCs/>
          <w:szCs w:val="22"/>
        </w:rPr>
      </w:pPr>
      <w:r w:rsidRPr="004B643F">
        <w:rPr>
          <w:rFonts w:ascii="Times New Roman" w:hAnsi="Times New Roman"/>
          <w:b/>
          <w:bCs/>
          <w:szCs w:val="22"/>
        </w:rPr>
        <w:t xml:space="preserve">Observation # 1: </w:t>
      </w:r>
      <w:r>
        <w:rPr>
          <w:rFonts w:ascii="Times New Roman" w:hAnsi="Times New Roman"/>
          <w:szCs w:val="22"/>
        </w:rPr>
        <w:t>S</w:t>
      </w:r>
      <w:r w:rsidRPr="004B643F">
        <w:rPr>
          <w:rFonts w:ascii="Times New Roman" w:hAnsi="Times New Roman"/>
          <w:szCs w:val="22"/>
        </w:rPr>
        <w:t>erving cells in different CGs can independently perform DCI based BWP switching</w:t>
      </w:r>
      <w:r>
        <w:rPr>
          <w:rFonts w:ascii="Times New Roman" w:hAnsi="Times New Roman"/>
          <w:szCs w:val="22"/>
        </w:rPr>
        <w:t xml:space="preserve"> and coordination between CGs may not be possible.</w:t>
      </w:r>
      <w:r>
        <w:rPr>
          <w:rFonts w:ascii="Times New Roman" w:hAnsi="Times New Roman"/>
          <w:b/>
          <w:bCs/>
          <w:szCs w:val="22"/>
        </w:rPr>
        <w:t xml:space="preserve"> </w:t>
      </w:r>
    </w:p>
    <w:p w14:paraId="2F6C3199" w14:textId="3557F378" w:rsidR="004B643F" w:rsidRPr="00621E7B" w:rsidRDefault="004B643F" w:rsidP="00B3365C">
      <w:pPr>
        <w:pStyle w:val="ListParagraph"/>
        <w:numPr>
          <w:ilvl w:val="0"/>
          <w:numId w:val="14"/>
        </w:numPr>
        <w:spacing w:before="240" w:after="120"/>
        <w:ind w:left="357" w:hanging="357"/>
        <w:contextualSpacing w:val="0"/>
        <w:rPr>
          <w:rFonts w:ascii="Times New Roman" w:hAnsi="Times New Roman"/>
          <w:b/>
          <w:bCs/>
          <w:szCs w:val="22"/>
        </w:rPr>
      </w:pPr>
      <w:r w:rsidRPr="004B643F">
        <w:rPr>
          <w:rFonts w:ascii="Times New Roman" w:hAnsi="Times New Roman"/>
          <w:b/>
          <w:bCs/>
          <w:szCs w:val="22"/>
        </w:rPr>
        <w:t xml:space="preserve">Proposal # 1: </w:t>
      </w:r>
      <w:r w:rsidR="00621E7B">
        <w:rPr>
          <w:rFonts w:ascii="Times New Roman" w:hAnsi="Times New Roman"/>
          <w:szCs w:val="22"/>
        </w:rPr>
        <w:t>BWP switching r</w:t>
      </w:r>
      <w:r>
        <w:rPr>
          <w:rFonts w:ascii="Times New Roman" w:hAnsi="Times New Roman"/>
          <w:szCs w:val="22"/>
        </w:rPr>
        <w:t xml:space="preserve">equirements </w:t>
      </w:r>
      <w:r w:rsidR="009745D9">
        <w:rPr>
          <w:rFonts w:ascii="Times New Roman" w:hAnsi="Times New Roman"/>
          <w:szCs w:val="22"/>
        </w:rPr>
        <w:t xml:space="preserve">are also specified for </w:t>
      </w:r>
      <w:r w:rsidR="009745D9" w:rsidRPr="009745D9">
        <w:rPr>
          <w:rFonts w:ascii="Times New Roman" w:hAnsi="Times New Roman"/>
          <w:szCs w:val="22"/>
        </w:rPr>
        <w:t>partial overlap</w:t>
      </w:r>
      <w:r w:rsidR="009745D9">
        <w:rPr>
          <w:rFonts w:ascii="Times New Roman" w:hAnsi="Times New Roman"/>
          <w:szCs w:val="22"/>
        </w:rPr>
        <w:t xml:space="preserve"> triggering of DCI-based BWP switching on multiple CC</w:t>
      </w:r>
      <w:r w:rsidR="00020610">
        <w:rPr>
          <w:rFonts w:ascii="Times New Roman" w:hAnsi="Times New Roman"/>
          <w:szCs w:val="22"/>
        </w:rPr>
        <w:t>.</w:t>
      </w:r>
    </w:p>
    <w:p w14:paraId="796347A1" w14:textId="6603CB85" w:rsidR="00720190" w:rsidRDefault="00020610" w:rsidP="00720190">
      <w:pPr>
        <w:pStyle w:val="Heading1"/>
        <w:numPr>
          <w:ilvl w:val="0"/>
          <w:numId w:val="1"/>
        </w:numPr>
        <w:spacing w:before="360" w:after="0"/>
        <w:ind w:left="357" w:hanging="357"/>
      </w:pPr>
      <w:r>
        <w:t xml:space="preserve">Analysis of BWP </w:t>
      </w:r>
      <w:r w:rsidR="00256FFB" w:rsidRPr="00F64287">
        <w:t xml:space="preserve">switching </w:t>
      </w:r>
      <w:r w:rsidR="00256FFB">
        <w:t>requirements</w:t>
      </w:r>
    </w:p>
    <w:p w14:paraId="68644F31" w14:textId="4F5E140C" w:rsidR="002D76DA" w:rsidRPr="00281289" w:rsidRDefault="002D76DA" w:rsidP="006D56D5">
      <w:pPr>
        <w:spacing w:before="240"/>
        <w:rPr>
          <w:sz w:val="22"/>
          <w:szCs w:val="22"/>
        </w:rPr>
      </w:pPr>
      <w:r w:rsidRPr="00281289">
        <w:rPr>
          <w:sz w:val="22"/>
          <w:szCs w:val="22"/>
        </w:rPr>
        <w:t xml:space="preserve">According to the agreement the requirements for timer-based BWP switching will be defined for both CA and MR-DC cases. </w:t>
      </w:r>
    </w:p>
    <w:p w14:paraId="4A2399B0" w14:textId="0DD8EF6E" w:rsidR="00150E76" w:rsidRDefault="007666FC" w:rsidP="00DC6674">
      <w:pPr>
        <w:pStyle w:val="BodyText"/>
        <w:spacing w:after="0"/>
        <w:rPr>
          <w:sz w:val="22"/>
          <w:szCs w:val="22"/>
        </w:rPr>
      </w:pPr>
      <w:r w:rsidRPr="00281289">
        <w:rPr>
          <w:sz w:val="22"/>
          <w:szCs w:val="22"/>
        </w:rPr>
        <w:t xml:space="preserve">The main issue with partially overlapping BWP triggering is that at least the ongoing BWP switching (e.g. on CC1) will be interrupted by the </w:t>
      </w:r>
      <w:r w:rsidR="00281289">
        <w:rPr>
          <w:sz w:val="22"/>
          <w:szCs w:val="22"/>
        </w:rPr>
        <w:t xml:space="preserve">subsequent BWP switching (e.g. on CC2). </w:t>
      </w:r>
      <w:r w:rsidR="00281289" w:rsidRPr="00281289">
        <w:rPr>
          <w:sz w:val="22"/>
          <w:szCs w:val="22"/>
        </w:rPr>
        <w:t>As shown in figure 1 the BWP switching on CC2 causes an interruption on CC</w:t>
      </w:r>
      <w:r w:rsidR="001546E8">
        <w:rPr>
          <w:sz w:val="22"/>
          <w:szCs w:val="22"/>
        </w:rPr>
        <w:t>2</w:t>
      </w:r>
      <w:r w:rsidR="00281289" w:rsidRPr="00281289">
        <w:rPr>
          <w:sz w:val="22"/>
          <w:szCs w:val="22"/>
        </w:rPr>
        <w:t xml:space="preserve"> due to RF tuning on CC1 within the BWP switching delay. In principle the ongoing BWP switching on CC1 should therefore be extended by the amount of interruption caused by the BWP switching on CC2.</w:t>
      </w:r>
      <w:r w:rsidR="00480314">
        <w:rPr>
          <w:sz w:val="22"/>
          <w:szCs w:val="22"/>
        </w:rPr>
        <w:t xml:space="preserve"> </w:t>
      </w:r>
    </w:p>
    <w:p w14:paraId="255F7C32" w14:textId="77777777" w:rsidR="0040515E" w:rsidRPr="009E684D" w:rsidRDefault="0040515E" w:rsidP="0040515E">
      <w:pPr>
        <w:pStyle w:val="BodyText"/>
        <w:keepNext/>
        <w:spacing w:before="240" w:after="0"/>
        <w:jc w:val="center"/>
      </w:pPr>
      <w:r w:rsidRPr="009E684D">
        <w:rPr>
          <w:noProof/>
        </w:rPr>
        <w:lastRenderedPageBreak/>
        <mc:AlternateContent>
          <mc:Choice Requires="wpc">
            <w:drawing>
              <wp:inline distT="0" distB="0" distL="0" distR="0" wp14:anchorId="4F3C4099" wp14:editId="55870A0B">
                <wp:extent cx="5117465" cy="1955800"/>
                <wp:effectExtent l="0" t="0" r="6985" b="6350"/>
                <wp:docPr id="22"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82550" y="76164"/>
                            <a:ext cx="5003800" cy="1828835"/>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 name="Text Box 25"/>
                        <wps:cNvSpPr txBox="1"/>
                        <wps:spPr>
                          <a:xfrm>
                            <a:off x="4502725" y="855565"/>
                            <a:ext cx="297021" cy="163874"/>
                          </a:xfrm>
                          <a:prstGeom prst="rect">
                            <a:avLst/>
                          </a:prstGeom>
                          <a:solidFill>
                            <a:sysClr val="window" lastClr="FFFFFF"/>
                          </a:solidFill>
                          <a:ln w="9525">
                            <a:noFill/>
                          </a:ln>
                        </wps:spPr>
                        <wps:txbx>
                          <w:txbxContent>
                            <w:p w14:paraId="23B1A644" w14:textId="77777777" w:rsidR="0040515E" w:rsidRDefault="0040515E" w:rsidP="0040515E">
                              <w:pPr>
                                <w:pStyle w:val="NormalWeb"/>
                                <w:spacing w:before="48" w:beforeAutospacing="0" w:after="24" w:afterAutospacing="0"/>
                              </w:pPr>
                              <w:r>
                                <w:rPr>
                                  <w:rFonts w:ascii="Arial" w:eastAsia="Times New Roman"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Text Box 25"/>
                        <wps:cNvSpPr txBox="1"/>
                        <wps:spPr>
                          <a:xfrm>
                            <a:off x="2360213" y="488120"/>
                            <a:ext cx="1138638" cy="175084"/>
                          </a:xfrm>
                          <a:prstGeom prst="rect">
                            <a:avLst/>
                          </a:prstGeom>
                          <a:solidFill>
                            <a:sysClr val="window" lastClr="FFFFFF"/>
                          </a:solidFill>
                          <a:ln w="9525">
                            <a:noFill/>
                          </a:ln>
                        </wps:spPr>
                        <wps:txbx>
                          <w:txbxContent>
                            <w:p w14:paraId="71443CE4" w14:textId="77777777" w:rsidR="0040515E" w:rsidRPr="00113AB6" w:rsidRDefault="0040515E" w:rsidP="0040515E">
                              <w:pPr>
                                <w:rPr>
                                  <w:sz w:val="16"/>
                                  <w:szCs w:val="16"/>
                                </w:rPr>
                              </w:pPr>
                              <w:r>
                                <w:rPr>
                                  <w:sz w:val="16"/>
                                  <w:szCs w:val="16"/>
                                </w:rPr>
                                <w:t>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 name="Straight Connector 4"/>
                        <wps:cNvCnPr/>
                        <wps:spPr>
                          <a:xfrm>
                            <a:off x="509395" y="498392"/>
                            <a:ext cx="0" cy="182480"/>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5" name="Straight Arrow Connector 5"/>
                        <wps:cNvCnPr/>
                        <wps:spPr>
                          <a:xfrm flipH="1">
                            <a:off x="2121607" y="566787"/>
                            <a:ext cx="172714" cy="113594"/>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6" name="Straight Arrow Connector 6"/>
                        <wps:cNvCnPr/>
                        <wps:spPr>
                          <a:xfrm flipH="1">
                            <a:off x="492048" y="855475"/>
                            <a:ext cx="4243725" cy="1"/>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7" name="Straight Connector 7"/>
                        <wps:cNvCnPr/>
                        <wps:spPr>
                          <a:xfrm>
                            <a:off x="1175685" y="1315776"/>
                            <a:ext cx="0" cy="202258"/>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8" name="Rectangle 8"/>
                        <wps:cNvSpPr/>
                        <wps:spPr>
                          <a:xfrm>
                            <a:off x="492048" y="687355"/>
                            <a:ext cx="1705052" cy="16760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174958" y="1518033"/>
                            <a:ext cx="1466850" cy="14986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Text Box 25"/>
                        <wps:cNvSpPr txBox="1"/>
                        <wps:spPr>
                          <a:xfrm>
                            <a:off x="188906" y="226643"/>
                            <a:ext cx="802640" cy="271630"/>
                          </a:xfrm>
                          <a:prstGeom prst="rect">
                            <a:avLst/>
                          </a:prstGeom>
                          <a:solidFill>
                            <a:sysClr val="window" lastClr="FFFFFF"/>
                          </a:solidFill>
                          <a:ln w="9525">
                            <a:noFill/>
                          </a:ln>
                        </wps:spPr>
                        <wps:txbx>
                          <w:txbxContent>
                            <w:p w14:paraId="61E0EDE3" w14:textId="77777777" w:rsidR="0040515E" w:rsidRDefault="0040515E" w:rsidP="0040515E">
                              <w:pPr>
                                <w:rPr>
                                  <w:sz w:val="24"/>
                                  <w:szCs w:val="24"/>
                                </w:rPr>
                              </w:pPr>
                              <w:r>
                                <w:rPr>
                                  <w:sz w:val="16"/>
                                  <w:szCs w:val="16"/>
                                </w:rPr>
                                <w:t>Trigger 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Text Box 25"/>
                        <wps:cNvSpPr txBox="1"/>
                        <wps:spPr>
                          <a:xfrm>
                            <a:off x="4593524" y="1667907"/>
                            <a:ext cx="296545" cy="163830"/>
                          </a:xfrm>
                          <a:prstGeom prst="rect">
                            <a:avLst/>
                          </a:prstGeom>
                          <a:solidFill>
                            <a:sysClr val="window" lastClr="FFFFFF"/>
                          </a:solidFill>
                          <a:ln w="9525">
                            <a:noFill/>
                          </a:ln>
                        </wps:spPr>
                        <wps:txbx>
                          <w:txbxContent>
                            <w:p w14:paraId="0D130F6F" w14:textId="77777777" w:rsidR="0040515E" w:rsidRDefault="0040515E" w:rsidP="0040515E">
                              <w:pPr>
                                <w:spacing w:before="48" w:after="24"/>
                                <w:rPr>
                                  <w:sz w:val="24"/>
                                  <w:szCs w:val="24"/>
                                </w:rPr>
                              </w:pPr>
                              <w:r>
                                <w:rPr>
                                  <w:rFonts w:ascii="Arial"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Text Box 25"/>
                        <wps:cNvSpPr txBox="1"/>
                        <wps:spPr>
                          <a:xfrm>
                            <a:off x="816490" y="1086309"/>
                            <a:ext cx="786123" cy="233680"/>
                          </a:xfrm>
                          <a:prstGeom prst="rect">
                            <a:avLst/>
                          </a:prstGeom>
                          <a:solidFill>
                            <a:sysClr val="window" lastClr="FFFFFF"/>
                          </a:solidFill>
                          <a:ln w="9525">
                            <a:noFill/>
                          </a:ln>
                        </wps:spPr>
                        <wps:txbx>
                          <w:txbxContent>
                            <w:p w14:paraId="2F43D35E" w14:textId="77777777" w:rsidR="0040515E" w:rsidRDefault="0040515E" w:rsidP="0040515E">
                              <w:pPr>
                                <w:rPr>
                                  <w:sz w:val="24"/>
                                  <w:szCs w:val="24"/>
                                </w:rPr>
                              </w:pPr>
                              <w:r>
                                <w:rPr>
                                  <w:sz w:val="16"/>
                                  <w:szCs w:val="16"/>
                                </w:rPr>
                                <w:t>Trigger 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Text Box 25"/>
                        <wps:cNvSpPr txBox="1"/>
                        <wps:spPr>
                          <a:xfrm>
                            <a:off x="1945223" y="1229768"/>
                            <a:ext cx="1203325" cy="174625"/>
                          </a:xfrm>
                          <a:prstGeom prst="rect">
                            <a:avLst/>
                          </a:prstGeom>
                          <a:solidFill>
                            <a:sysClr val="window" lastClr="FFFFFF"/>
                          </a:solidFill>
                          <a:ln w="9525">
                            <a:noFill/>
                          </a:ln>
                        </wps:spPr>
                        <wps:txbx>
                          <w:txbxContent>
                            <w:p w14:paraId="58107FE9" w14:textId="77777777" w:rsidR="0040515E" w:rsidRDefault="0040515E" w:rsidP="0040515E">
                              <w:pPr>
                                <w:rPr>
                                  <w:sz w:val="24"/>
                                  <w:szCs w:val="24"/>
                                </w:rPr>
                              </w:pPr>
                              <w:r>
                                <w:rPr>
                                  <w:sz w:val="16"/>
                                  <w:szCs w:val="16"/>
                                </w:rPr>
                                <w:t>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Straight Arrow Connector 14"/>
                        <wps:cNvCnPr/>
                        <wps:spPr>
                          <a:xfrm flipH="1">
                            <a:off x="1775995" y="1319991"/>
                            <a:ext cx="168275" cy="16573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15" name="Rectangle 15"/>
                        <wps:cNvSpPr/>
                        <wps:spPr>
                          <a:xfrm>
                            <a:off x="1272179" y="688769"/>
                            <a:ext cx="226421" cy="167489"/>
                          </a:xfrm>
                          <a:prstGeom prst="rect">
                            <a:avLst/>
                          </a:prstGeom>
                          <a:solidFill>
                            <a:srgbClr val="FFFF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 Box 25"/>
                        <wps:cNvSpPr txBox="1"/>
                        <wps:spPr>
                          <a:xfrm>
                            <a:off x="1174958" y="185171"/>
                            <a:ext cx="1022142" cy="264092"/>
                          </a:xfrm>
                          <a:prstGeom prst="rect">
                            <a:avLst/>
                          </a:prstGeom>
                          <a:solidFill>
                            <a:sysClr val="window" lastClr="FFFFFF"/>
                          </a:solidFill>
                          <a:ln w="9525">
                            <a:noFill/>
                          </a:ln>
                        </wps:spPr>
                        <wps:txbx>
                          <w:txbxContent>
                            <w:p w14:paraId="0C07E16B" w14:textId="77777777" w:rsidR="0040515E" w:rsidRDefault="0040515E" w:rsidP="0040515E">
                              <w:pPr>
                                <w:rPr>
                                  <w:sz w:val="24"/>
                                  <w:szCs w:val="24"/>
                                </w:rPr>
                              </w:pPr>
                              <w:proofErr w:type="spellStart"/>
                              <w:r>
                                <w:rPr>
                                  <w:sz w:val="16"/>
                                  <w:szCs w:val="16"/>
                                </w:rPr>
                                <w:t>Interruptrion</w:t>
                              </w:r>
                              <w:proofErr w:type="spellEnd"/>
                              <w:r>
                                <w:rPr>
                                  <w:sz w:val="16"/>
                                  <w:szCs w:val="16"/>
                                </w:rPr>
                                <w:t xml:space="preserve"> due to 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Straight Arrow Connector 17"/>
                        <wps:cNvCnPr/>
                        <wps:spPr>
                          <a:xfrm flipH="1">
                            <a:off x="1345596" y="449154"/>
                            <a:ext cx="38704" cy="23106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20" name="Straight Arrow Connector 20"/>
                        <wps:cNvCnPr/>
                        <wps:spPr>
                          <a:xfrm flipH="1">
                            <a:off x="520668" y="1667849"/>
                            <a:ext cx="4243705"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F3C4099" id="Canvas 22" o:spid="_x0000_s1026" editas="canvas" style="width:402.95pt;height:154pt;mso-position-horizontal-relative:char;mso-position-vertical-relative:line" coordsize="51174,19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74;height:19558;visibility:visible;mso-wrap-style:square">
                  <v:fill o:detectmouseclick="t"/>
                  <v:path o:connecttype="none"/>
                </v:shape>
                <v:rect id="Rectangle 1" o:spid="_x0000_s1028" style="position:absolute;left:825;top:761;width:50038;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shapetype id="_x0000_t202" coordsize="21600,21600" o:spt="202" path="m,l,21600r21600,l21600,xe">
                  <v:stroke joinstyle="miter"/>
                  <v:path gradientshapeok="t" o:connecttype="rect"/>
                </v:shapetype>
                <v:shape id="Text Box 25" o:spid="_x0000_s1029" type="#_x0000_t202" style="position:absolute;left:45027;top:8555;width:2970;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" fillcolor="window" stroked="f">
                  <v:textbox inset="0,0,0,0">
                    <w:txbxContent>
                      <w:p w14:paraId="23B1A644" w14:textId="77777777" w:rsidR="0040515E" w:rsidRDefault="0040515E" w:rsidP="0040515E">
                        <w:pPr>
                          <w:pStyle w:val="NormalWeb"/>
                          <w:spacing w:before="48" w:beforeAutospacing="0" w:after="24" w:afterAutospacing="0"/>
                        </w:pPr>
                        <w:r>
                          <w:rPr>
                            <w:rFonts w:ascii="Arial" w:eastAsia="Times New Roman" w:hAnsi="Arial"/>
                            <w:sz w:val="16"/>
                            <w:szCs w:val="16"/>
                            <w:lang w:val="en-US"/>
                          </w:rPr>
                          <w:t>Time</w:t>
                        </w:r>
                      </w:p>
                    </w:txbxContent>
                  </v:textbox>
                </v:shape>
                <v:shape id="Text Box 25" o:spid="_x0000_s1030" type="#_x0000_t202" style="position:absolute;left:23602;top:4881;width:11386;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" fillcolor="window" stroked="f">
                  <v:textbox inset="0,0,0,0">
                    <w:txbxContent>
                      <w:p w14:paraId="71443CE4" w14:textId="77777777" w:rsidR="0040515E" w:rsidRPr="00113AB6" w:rsidRDefault="0040515E" w:rsidP="0040515E">
                        <w:pPr>
                          <w:rPr>
                            <w:sz w:val="16"/>
                            <w:szCs w:val="16"/>
                          </w:rPr>
                        </w:pPr>
                        <w:r>
                          <w:rPr>
                            <w:sz w:val="16"/>
                            <w:szCs w:val="16"/>
                          </w:rPr>
                          <w:t>BWP switching on CC1</w:t>
                        </w:r>
                      </w:p>
                    </w:txbxContent>
                  </v:textbox>
                </v:shape>
                <v:line id="Straight Connector 4" o:spid="_x0000_s1031" style="position:absolute;visibility:visible;mso-wrap-style:square" from="5093,4983" to="5093,6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" strokeweight="1pt">
                  <v:stroke endarrow="block" endarrowwidth="narrow" endarrowlength="short"/>
                </v:line>
                <v:shapetype id="_x0000_t32" coordsize="21600,21600" o:spt="32" o:oned="t" path="m,l21600,21600e" filled="f">
                  <v:path arrowok="t" fillok="f" o:connecttype="none"/>
                  <o:lock v:ext="edit" shapetype="t"/>
                </v:shapetype>
                <v:shape id="Straight Arrow Connector 5" o:spid="_x0000_s1032" type="#_x0000_t32" style="position:absolute;left:21216;top:5667;width:1727;height:11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" strokecolor="windowText">
                  <v:stroke dashstyle="dash" startarrowwidth="narrow" endarrow="block" endarrowwidth="narrow"/>
                </v:shape>
                <v:shape id="Straight Arrow Connector 6" o:spid="_x0000_s1033" type="#_x0000_t32" style="position:absolute;left:4920;top:8554;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" strokecolor="black [3200]" strokeweight=".5pt">
                  <v:stroke startarrow="block" startarrowwidth="narrow" endarrowwidth="narrow" endarrowlength="short" joinstyle="miter"/>
                </v:shape>
                <v:line id="Straight Connector 7" o:spid="_x0000_s1034" style="position:absolute;visibility:visible;mso-wrap-style:square" from="11756,13157" to="11756,15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" strokeweight="1pt">
                  <v:stroke endarrow="block" endarrowwidth="narrow" endarrowlength="short"/>
                </v:line>
                <v:rect id="Rectangle 8" o:spid="_x0000_s1035" style="position:absolute;left:4920;top:6873;width:170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" fillcolor="red" strokecolor="#c00000" strokeweight="1pt"/>
                <v:rect id="Rectangle 9" o:spid="_x0000_s1036" style="position:absolute;left:11749;top:15180;width:14669;height:1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" fillcolor="#00b050" strokecolor="#00b050" strokeweight="1pt"/>
                <v:shape id="Text Box 25" o:spid="_x0000_s1037" type="#_x0000_t202" style="position:absolute;left:1889;top:2266;width:8026;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" fillcolor="window" stroked="f">
                  <v:textbox inset="0,0,0,0">
                    <w:txbxContent>
                      <w:p w14:paraId="61E0EDE3" w14:textId="77777777" w:rsidR="0040515E" w:rsidRDefault="0040515E" w:rsidP="0040515E">
                        <w:pPr>
                          <w:rPr>
                            <w:sz w:val="24"/>
                            <w:szCs w:val="24"/>
                          </w:rPr>
                        </w:pPr>
                        <w:r>
                          <w:rPr>
                            <w:sz w:val="16"/>
                            <w:szCs w:val="16"/>
                          </w:rPr>
                          <w:t>Trigger BWP switching on CC1</w:t>
                        </w:r>
                      </w:p>
                    </w:txbxContent>
                  </v:textbox>
                </v:shape>
                <v:shape id="Text Box 25" o:spid="_x0000_s1038" type="#_x0000_t202" style="position:absolute;left:45935;top:16679;width:2965;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" fillcolor="window" stroked="f">
                  <v:textbox inset="0,0,0,0">
                    <w:txbxContent>
                      <w:p w14:paraId="0D130F6F" w14:textId="77777777" w:rsidR="0040515E" w:rsidRDefault="0040515E" w:rsidP="0040515E">
                        <w:pPr>
                          <w:spacing w:before="48" w:after="24"/>
                          <w:rPr>
                            <w:sz w:val="24"/>
                            <w:szCs w:val="24"/>
                          </w:rPr>
                        </w:pPr>
                        <w:r>
                          <w:rPr>
                            <w:rFonts w:ascii="Arial" w:hAnsi="Arial"/>
                            <w:sz w:val="16"/>
                            <w:szCs w:val="16"/>
                            <w:lang w:val="en-US"/>
                          </w:rPr>
                          <w:t>Time</w:t>
                        </w:r>
                      </w:p>
                    </w:txbxContent>
                  </v:textbox>
                </v:shape>
                <v:shape id="Text Box 25" o:spid="_x0000_s1039" type="#_x0000_t202" style="position:absolute;left:8164;top:10863;width:7862;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" fillcolor="window" stroked="f">
                  <v:textbox inset="0,0,0,0">
                    <w:txbxContent>
                      <w:p w14:paraId="2F43D35E" w14:textId="77777777" w:rsidR="0040515E" w:rsidRDefault="0040515E" w:rsidP="0040515E">
                        <w:pPr>
                          <w:rPr>
                            <w:sz w:val="24"/>
                            <w:szCs w:val="24"/>
                          </w:rPr>
                        </w:pPr>
                        <w:r>
                          <w:rPr>
                            <w:sz w:val="16"/>
                            <w:szCs w:val="16"/>
                          </w:rPr>
                          <w:t>Trigger BWP switching on CC2</w:t>
                        </w:r>
                      </w:p>
                    </w:txbxContent>
                  </v:textbox>
                </v:shape>
                <v:shape id="Text Box 25" o:spid="_x0000_s1040" type="#_x0000_t202" style="position:absolute;left:19452;top:12297;width:12033;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" fillcolor="window" stroked="f">
                  <v:textbox inset="0,0,0,0">
                    <w:txbxContent>
                      <w:p w14:paraId="58107FE9" w14:textId="77777777" w:rsidR="0040515E" w:rsidRDefault="0040515E" w:rsidP="0040515E">
                        <w:pPr>
                          <w:rPr>
                            <w:sz w:val="24"/>
                            <w:szCs w:val="24"/>
                          </w:rPr>
                        </w:pPr>
                        <w:r>
                          <w:rPr>
                            <w:sz w:val="16"/>
                            <w:szCs w:val="16"/>
                          </w:rPr>
                          <w:t>BWP switching on CC2</w:t>
                        </w:r>
                      </w:p>
                    </w:txbxContent>
                  </v:textbox>
                </v:shape>
                <v:shape id="Straight Arrow Connector 14" o:spid="_x0000_s1041" type="#_x0000_t32" style="position:absolute;left:17759;top:13199;width:1683;height:16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" strokecolor="windowText">
                  <v:stroke dashstyle="dash" startarrowwidth="narrow" endarrow="block" endarrowwidth="narrow"/>
                </v:shape>
                <v:rect id="Rectangle 15" o:spid="_x0000_s1042" style="position:absolute;left:12721;top:6887;width:2265;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" fillcolor="yellow" strokecolor="#c00000" strokeweight="1pt"/>
                <v:shape id="Text Box 25" o:spid="_x0000_s1043" type="#_x0000_t202" style="position:absolute;left:11749;top:1851;width:10222;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" fillcolor="window" stroked="f">
                  <v:textbox inset="0,0,0,0">
                    <w:txbxContent>
                      <w:p w14:paraId="0C07E16B" w14:textId="77777777" w:rsidR="0040515E" w:rsidRDefault="0040515E" w:rsidP="0040515E">
                        <w:pPr>
                          <w:rPr>
                            <w:sz w:val="24"/>
                            <w:szCs w:val="24"/>
                          </w:rPr>
                        </w:pPr>
                        <w:proofErr w:type="spellStart"/>
                        <w:r>
                          <w:rPr>
                            <w:sz w:val="16"/>
                            <w:szCs w:val="16"/>
                          </w:rPr>
                          <w:t>Interruptrion</w:t>
                        </w:r>
                        <w:proofErr w:type="spellEnd"/>
                        <w:r>
                          <w:rPr>
                            <w:sz w:val="16"/>
                            <w:szCs w:val="16"/>
                          </w:rPr>
                          <w:t xml:space="preserve"> due to BWP switching on CC2</w:t>
                        </w:r>
                      </w:p>
                    </w:txbxContent>
                  </v:textbox>
                </v:shape>
                <v:shape id="Straight Arrow Connector 17" o:spid="_x0000_s1044" type="#_x0000_t32" style="position:absolute;left:13455;top:4491;width:388;height:23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" strokecolor="windowText">
                  <v:stroke dashstyle="dash" startarrowwidth="narrow" endarrow="block" endarrowwidth="narrow"/>
                </v:shape>
                <v:shape id="Straight Arrow Connector 20" o:spid="_x0000_s1045" type="#_x0000_t32" style="position:absolute;left:5206;top:16678;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" strokecolor="black [3200]" strokeweight=".5pt">
                  <v:stroke startarrow="block" startarrowwidth="narrow" endarrowwidth="narrow" endarrowlength="short" joinstyle="miter"/>
                </v:shape>
                <w10:anchorlock/>
              </v:group>
            </w:pict>
          </mc:Fallback>
        </mc:AlternateContent>
      </w:r>
    </w:p>
    <w:p w14:paraId="5B2C5817" w14:textId="77777777" w:rsidR="0040515E" w:rsidRPr="00480314" w:rsidRDefault="0040515E" w:rsidP="0040515E">
      <w:pPr>
        <w:pStyle w:val="BodyText"/>
        <w:jc w:val="center"/>
      </w:pPr>
      <w:r w:rsidRPr="009E684D">
        <w:rPr>
          <w:b/>
          <w:szCs w:val="22"/>
        </w:rPr>
        <w:t>Figure 1:</w:t>
      </w:r>
      <w:r w:rsidRPr="009E684D">
        <w:rPr>
          <w:szCs w:val="22"/>
        </w:rPr>
        <w:t xml:space="preserve"> </w:t>
      </w:r>
      <w:r w:rsidRPr="009E684D">
        <w:t xml:space="preserve">An example of BWP switching on multiple CCs with partially overlapping </w:t>
      </w:r>
      <w:r>
        <w:t>BWP triggering</w:t>
      </w:r>
      <w:r w:rsidRPr="009E684D">
        <w:t>.</w:t>
      </w:r>
    </w:p>
    <w:p w14:paraId="56660A9A" w14:textId="77777777" w:rsidR="0040515E" w:rsidRDefault="0040515E" w:rsidP="00DC6674">
      <w:pPr>
        <w:pStyle w:val="BodyText"/>
        <w:spacing w:after="0"/>
        <w:rPr>
          <w:sz w:val="22"/>
          <w:szCs w:val="22"/>
        </w:rPr>
      </w:pPr>
    </w:p>
    <w:p w14:paraId="5AE38016" w14:textId="70509B16" w:rsidR="007666FC" w:rsidRDefault="0040515E" w:rsidP="00DC6674">
      <w:pPr>
        <w:pStyle w:val="BodyText"/>
        <w:spacing w:after="0"/>
        <w:rPr>
          <w:sz w:val="22"/>
          <w:szCs w:val="22"/>
        </w:rPr>
      </w:pPr>
      <w:r>
        <w:rPr>
          <w:sz w:val="22"/>
          <w:szCs w:val="22"/>
        </w:rPr>
        <w:t xml:space="preserve">One important scenario </w:t>
      </w:r>
      <w:r w:rsidR="00437B62">
        <w:rPr>
          <w:sz w:val="22"/>
          <w:szCs w:val="22"/>
        </w:rPr>
        <w:t xml:space="preserve">to consider is the BWP switching on CCs with different </w:t>
      </w:r>
      <w:proofErr w:type="spellStart"/>
      <w:r w:rsidR="00437B62">
        <w:rPr>
          <w:sz w:val="22"/>
          <w:szCs w:val="22"/>
        </w:rPr>
        <w:t>numerolgies</w:t>
      </w:r>
      <w:proofErr w:type="spellEnd"/>
      <w:r w:rsidR="00437B62">
        <w:rPr>
          <w:sz w:val="22"/>
          <w:szCs w:val="22"/>
        </w:rPr>
        <w:t xml:space="preserve">. For </w:t>
      </w:r>
      <w:proofErr w:type="gramStart"/>
      <w:r w:rsidR="00437B62">
        <w:rPr>
          <w:sz w:val="22"/>
          <w:szCs w:val="22"/>
        </w:rPr>
        <w:t>example</w:t>
      </w:r>
      <w:proofErr w:type="gramEnd"/>
      <w:r w:rsidR="00437B62">
        <w:rPr>
          <w:sz w:val="22"/>
          <w:szCs w:val="22"/>
        </w:rPr>
        <w:t xml:space="preserve"> w</w:t>
      </w:r>
      <w:r w:rsidR="00150E76">
        <w:rPr>
          <w:sz w:val="22"/>
          <w:szCs w:val="22"/>
        </w:rPr>
        <w:t xml:space="preserve">hen numerologies </w:t>
      </w:r>
      <w:r w:rsidR="00437B62">
        <w:rPr>
          <w:sz w:val="22"/>
          <w:szCs w:val="22"/>
        </w:rPr>
        <w:t>on m</w:t>
      </w:r>
      <w:r w:rsidR="008C6B1C">
        <w:rPr>
          <w:sz w:val="22"/>
          <w:szCs w:val="22"/>
        </w:rPr>
        <w:t xml:space="preserve">ultiple CCs </w:t>
      </w:r>
      <w:r w:rsidR="00150E76">
        <w:rPr>
          <w:sz w:val="22"/>
          <w:szCs w:val="22"/>
        </w:rPr>
        <w:t xml:space="preserve">are very different then </w:t>
      </w:r>
      <w:r w:rsidR="00480314">
        <w:rPr>
          <w:sz w:val="22"/>
          <w:szCs w:val="22"/>
        </w:rPr>
        <w:t xml:space="preserve">BWP switching triggered </w:t>
      </w:r>
      <w:r w:rsidR="00150E76">
        <w:rPr>
          <w:sz w:val="22"/>
          <w:szCs w:val="22"/>
        </w:rPr>
        <w:t xml:space="preserve">on a CC </w:t>
      </w:r>
      <w:r w:rsidR="008C6B1C">
        <w:rPr>
          <w:sz w:val="22"/>
          <w:szCs w:val="22"/>
        </w:rPr>
        <w:t xml:space="preserve">(e.g. CC2) </w:t>
      </w:r>
      <w:r w:rsidR="00150E76">
        <w:rPr>
          <w:sz w:val="22"/>
          <w:szCs w:val="22"/>
        </w:rPr>
        <w:t>with shorter slot</w:t>
      </w:r>
      <w:r w:rsidR="00B3365F">
        <w:rPr>
          <w:sz w:val="22"/>
          <w:szCs w:val="22"/>
        </w:rPr>
        <w:t xml:space="preserve"> (e.g. </w:t>
      </w:r>
      <w:r w:rsidR="00156242">
        <w:rPr>
          <w:sz w:val="22"/>
          <w:szCs w:val="22"/>
        </w:rPr>
        <w:t xml:space="preserve">0.25 </w:t>
      </w:r>
      <w:proofErr w:type="spellStart"/>
      <w:r w:rsidR="00156242">
        <w:rPr>
          <w:sz w:val="22"/>
          <w:szCs w:val="22"/>
        </w:rPr>
        <w:t>ms</w:t>
      </w:r>
      <w:proofErr w:type="spellEnd"/>
      <w:r w:rsidR="00156242">
        <w:rPr>
          <w:sz w:val="22"/>
          <w:szCs w:val="22"/>
        </w:rPr>
        <w:t>)</w:t>
      </w:r>
      <w:r w:rsidR="00150E76">
        <w:rPr>
          <w:sz w:val="22"/>
          <w:szCs w:val="22"/>
        </w:rPr>
        <w:t xml:space="preserve"> </w:t>
      </w:r>
      <w:r w:rsidR="00B3365F">
        <w:rPr>
          <w:sz w:val="22"/>
          <w:szCs w:val="22"/>
        </w:rPr>
        <w:t xml:space="preserve">may cause an interruption on a CC </w:t>
      </w:r>
      <w:r w:rsidR="008C6B1C">
        <w:rPr>
          <w:sz w:val="22"/>
          <w:szCs w:val="22"/>
        </w:rPr>
        <w:t xml:space="preserve">(e.g. CC1) </w:t>
      </w:r>
      <w:r w:rsidR="00B3365F">
        <w:rPr>
          <w:sz w:val="22"/>
          <w:szCs w:val="22"/>
        </w:rPr>
        <w:t xml:space="preserve">with longer slot (e.g. 1 </w:t>
      </w:r>
      <w:proofErr w:type="spellStart"/>
      <w:r w:rsidR="00B3365F">
        <w:rPr>
          <w:sz w:val="22"/>
          <w:szCs w:val="22"/>
        </w:rPr>
        <w:t>ms</w:t>
      </w:r>
      <w:proofErr w:type="spellEnd"/>
      <w:r w:rsidR="00B3365F">
        <w:rPr>
          <w:sz w:val="22"/>
          <w:szCs w:val="22"/>
        </w:rPr>
        <w:t xml:space="preserve">) </w:t>
      </w:r>
      <w:r w:rsidR="00156242">
        <w:rPr>
          <w:sz w:val="22"/>
          <w:szCs w:val="22"/>
        </w:rPr>
        <w:t>spanning across two success</w:t>
      </w:r>
      <w:r>
        <w:rPr>
          <w:sz w:val="22"/>
          <w:szCs w:val="22"/>
        </w:rPr>
        <w:t xml:space="preserve">ive </w:t>
      </w:r>
      <w:r w:rsidR="00156242">
        <w:rPr>
          <w:sz w:val="22"/>
          <w:szCs w:val="22"/>
        </w:rPr>
        <w:t>slots</w:t>
      </w:r>
      <w:r w:rsidR="00480314">
        <w:rPr>
          <w:sz w:val="22"/>
          <w:szCs w:val="22"/>
        </w:rPr>
        <w:t xml:space="preserve">. </w:t>
      </w:r>
      <w:r w:rsidR="00BE4F21">
        <w:rPr>
          <w:sz w:val="22"/>
          <w:szCs w:val="22"/>
        </w:rPr>
        <w:t xml:space="preserve">An example is shown in </w:t>
      </w:r>
      <w:r w:rsidR="00480314">
        <w:rPr>
          <w:sz w:val="22"/>
          <w:szCs w:val="22"/>
        </w:rPr>
        <w:t xml:space="preserve">figure 2 </w:t>
      </w:r>
      <w:r w:rsidR="00BE4F21">
        <w:rPr>
          <w:sz w:val="22"/>
          <w:szCs w:val="22"/>
        </w:rPr>
        <w:t xml:space="preserve">where the </w:t>
      </w:r>
      <w:r w:rsidR="00480314">
        <w:rPr>
          <w:sz w:val="22"/>
          <w:szCs w:val="22"/>
        </w:rPr>
        <w:t>BWP switch</w:t>
      </w:r>
      <w:r w:rsidR="00387A96">
        <w:rPr>
          <w:sz w:val="22"/>
          <w:szCs w:val="22"/>
        </w:rPr>
        <w:t>es</w:t>
      </w:r>
      <w:r w:rsidR="00480314">
        <w:rPr>
          <w:sz w:val="22"/>
          <w:szCs w:val="22"/>
        </w:rPr>
        <w:t xml:space="preserve"> on CC2 during at time instance, </w:t>
      </w:r>
      <w:proofErr w:type="spellStart"/>
      <w:r w:rsidR="00480314">
        <w:rPr>
          <w:sz w:val="22"/>
          <w:szCs w:val="22"/>
        </w:rPr>
        <w:t>Tg</w:t>
      </w:r>
      <w:proofErr w:type="spellEnd"/>
      <w:r w:rsidR="00E1157B">
        <w:rPr>
          <w:sz w:val="22"/>
          <w:szCs w:val="22"/>
        </w:rPr>
        <w:t>, which occurs one CC2 slot before the CC1 slot boundary</w:t>
      </w:r>
      <w:r w:rsidR="00480314">
        <w:rPr>
          <w:sz w:val="22"/>
          <w:szCs w:val="22"/>
        </w:rPr>
        <w:t xml:space="preserve">. Even though the slots of CC1 and CC2 are aligned, the triggering </w:t>
      </w:r>
      <w:r w:rsidR="008E7851">
        <w:rPr>
          <w:sz w:val="22"/>
          <w:szCs w:val="22"/>
        </w:rPr>
        <w:t xml:space="preserve">of BWP switching on CC2 </w:t>
      </w:r>
      <w:r w:rsidR="00480314">
        <w:rPr>
          <w:sz w:val="22"/>
          <w:szCs w:val="22"/>
        </w:rPr>
        <w:t xml:space="preserve">at </w:t>
      </w:r>
      <w:proofErr w:type="spellStart"/>
      <w:r w:rsidR="00480314">
        <w:rPr>
          <w:sz w:val="22"/>
          <w:szCs w:val="22"/>
        </w:rPr>
        <w:t>Tg</w:t>
      </w:r>
      <w:proofErr w:type="spellEnd"/>
      <w:r w:rsidR="00480314">
        <w:rPr>
          <w:sz w:val="22"/>
          <w:szCs w:val="22"/>
        </w:rPr>
        <w:t xml:space="preserve"> </w:t>
      </w:r>
      <w:r w:rsidR="00480BEE">
        <w:rPr>
          <w:sz w:val="22"/>
          <w:szCs w:val="22"/>
        </w:rPr>
        <w:t xml:space="preserve">may </w:t>
      </w:r>
      <w:r w:rsidR="00480314">
        <w:rPr>
          <w:sz w:val="22"/>
          <w:szCs w:val="22"/>
        </w:rPr>
        <w:t>cause an interruption of 1 additional slot</w:t>
      </w:r>
      <w:r w:rsidR="008E7851">
        <w:rPr>
          <w:sz w:val="22"/>
          <w:szCs w:val="22"/>
        </w:rPr>
        <w:t xml:space="preserve"> to CC1</w:t>
      </w:r>
      <w:r w:rsidR="002D1237">
        <w:rPr>
          <w:sz w:val="22"/>
          <w:szCs w:val="22"/>
        </w:rPr>
        <w:t xml:space="preserve"> especially if</w:t>
      </w:r>
      <w:r w:rsidR="00480BEE">
        <w:rPr>
          <w:sz w:val="22"/>
          <w:szCs w:val="22"/>
        </w:rPr>
        <w:t xml:space="preserve"> </w:t>
      </w:r>
      <w:proofErr w:type="spellStart"/>
      <w:r w:rsidR="00480BEE">
        <w:rPr>
          <w:sz w:val="22"/>
          <w:szCs w:val="22"/>
        </w:rPr>
        <w:t>Tg</w:t>
      </w:r>
      <w:proofErr w:type="spellEnd"/>
      <w:r w:rsidR="00480BEE">
        <w:rPr>
          <w:sz w:val="22"/>
          <w:szCs w:val="22"/>
        </w:rPr>
        <w:t xml:space="preserve"> occurs close to CC1 slot</w:t>
      </w:r>
      <w:r w:rsidR="00480314">
        <w:rPr>
          <w:sz w:val="22"/>
          <w:szCs w:val="22"/>
        </w:rPr>
        <w:t>.</w:t>
      </w:r>
      <w:r w:rsidR="008E7851">
        <w:rPr>
          <w:sz w:val="22"/>
          <w:szCs w:val="22"/>
        </w:rPr>
        <w:t xml:space="preserve"> This means the ongoing BWP switching on CC1 needs to be extended for one additional slot. </w:t>
      </w:r>
      <w:r w:rsidR="00892061">
        <w:rPr>
          <w:sz w:val="22"/>
          <w:szCs w:val="22"/>
        </w:rPr>
        <w:t xml:space="preserve">To avoid </w:t>
      </w:r>
      <w:r w:rsidR="0023138E">
        <w:rPr>
          <w:sz w:val="22"/>
          <w:szCs w:val="22"/>
        </w:rPr>
        <w:t xml:space="preserve">the </w:t>
      </w:r>
      <w:r w:rsidR="00892061">
        <w:rPr>
          <w:sz w:val="22"/>
          <w:szCs w:val="22"/>
        </w:rPr>
        <w:t xml:space="preserve">extra </w:t>
      </w:r>
      <w:proofErr w:type="gramStart"/>
      <w:r w:rsidR="00892061">
        <w:rPr>
          <w:sz w:val="22"/>
          <w:szCs w:val="22"/>
        </w:rPr>
        <w:t>delay</w:t>
      </w:r>
      <w:proofErr w:type="gramEnd"/>
      <w:r w:rsidR="00892061">
        <w:rPr>
          <w:sz w:val="22"/>
          <w:szCs w:val="22"/>
        </w:rPr>
        <w:t xml:space="preserve"> we propose that </w:t>
      </w:r>
      <w:r w:rsidR="00E1157B">
        <w:rPr>
          <w:sz w:val="22"/>
          <w:szCs w:val="22"/>
        </w:rPr>
        <w:t xml:space="preserve">when numerologies are different then </w:t>
      </w:r>
      <w:r w:rsidR="00892061">
        <w:rPr>
          <w:sz w:val="22"/>
          <w:szCs w:val="22"/>
        </w:rPr>
        <w:t>the UE actually triggers the BWP switching on CC2 at the slot boundary of CC1</w:t>
      </w:r>
      <w:r w:rsidR="0023138E">
        <w:rPr>
          <w:sz w:val="22"/>
          <w:szCs w:val="22"/>
        </w:rPr>
        <w:t xml:space="preserve"> which occurs immediately after </w:t>
      </w:r>
      <w:proofErr w:type="spellStart"/>
      <w:r w:rsidR="0023138E">
        <w:rPr>
          <w:sz w:val="22"/>
          <w:szCs w:val="22"/>
        </w:rPr>
        <w:t>Tg</w:t>
      </w:r>
      <w:proofErr w:type="spellEnd"/>
      <w:r w:rsidR="00892061">
        <w:rPr>
          <w:sz w:val="22"/>
          <w:szCs w:val="22"/>
        </w:rPr>
        <w:t xml:space="preserve">. </w:t>
      </w:r>
      <w:r w:rsidR="00733922">
        <w:rPr>
          <w:sz w:val="22"/>
          <w:szCs w:val="22"/>
        </w:rPr>
        <w:t xml:space="preserve">This should be </w:t>
      </w:r>
      <w:r w:rsidR="00004D1E">
        <w:rPr>
          <w:sz w:val="22"/>
          <w:szCs w:val="22"/>
        </w:rPr>
        <w:t xml:space="preserve">applicable for at least synchronous case i.e. CA </w:t>
      </w:r>
      <w:r w:rsidR="00DC6674">
        <w:rPr>
          <w:sz w:val="22"/>
          <w:szCs w:val="22"/>
        </w:rPr>
        <w:t xml:space="preserve">(which is always synchronous) </w:t>
      </w:r>
      <w:r w:rsidR="00004D1E">
        <w:rPr>
          <w:sz w:val="22"/>
          <w:szCs w:val="22"/>
        </w:rPr>
        <w:t xml:space="preserve">and for synchronous NR-DC. In case of asynchronous NR-DC it may not always be possible to avoid </w:t>
      </w:r>
      <w:r w:rsidR="00DC6674">
        <w:rPr>
          <w:sz w:val="22"/>
          <w:szCs w:val="22"/>
        </w:rPr>
        <w:t xml:space="preserve">one extra slot of interruption. </w:t>
      </w:r>
    </w:p>
    <w:p w14:paraId="72F8C77C" w14:textId="4D09DD7A" w:rsidR="00247E84" w:rsidRDefault="00247E84" w:rsidP="00DC6674">
      <w:pPr>
        <w:pStyle w:val="BodyText"/>
        <w:spacing w:after="0"/>
        <w:rPr>
          <w:sz w:val="22"/>
          <w:szCs w:val="22"/>
        </w:rPr>
      </w:pPr>
    </w:p>
    <w:p w14:paraId="0E826DDC" w14:textId="1521659B" w:rsidR="00247E84" w:rsidRDefault="00E1157B" w:rsidP="00DC6674">
      <w:pPr>
        <w:pStyle w:val="BodyText"/>
        <w:spacing w:after="0"/>
        <w:rPr>
          <w:sz w:val="22"/>
          <w:szCs w:val="22"/>
        </w:rPr>
      </w:pPr>
      <w:r>
        <w:rPr>
          <w:sz w:val="22"/>
          <w:szCs w:val="22"/>
        </w:rPr>
        <w:t xml:space="preserve">With the above rule </w:t>
      </w:r>
      <w:r w:rsidR="00247E84">
        <w:rPr>
          <w:sz w:val="22"/>
          <w:szCs w:val="22"/>
        </w:rPr>
        <w:t xml:space="preserve">the interruption the ongoing </w:t>
      </w:r>
      <w:r>
        <w:rPr>
          <w:sz w:val="22"/>
          <w:szCs w:val="22"/>
        </w:rPr>
        <w:t xml:space="preserve">DCI- or timer-based </w:t>
      </w:r>
      <w:r w:rsidR="00247E84">
        <w:rPr>
          <w:sz w:val="22"/>
          <w:szCs w:val="22"/>
        </w:rPr>
        <w:t xml:space="preserve">BWP switching on CC1 due to </w:t>
      </w:r>
      <w:r>
        <w:rPr>
          <w:sz w:val="22"/>
          <w:szCs w:val="22"/>
        </w:rPr>
        <w:t xml:space="preserve">DCI- or timer-based </w:t>
      </w:r>
      <w:r w:rsidR="00247E84">
        <w:rPr>
          <w:sz w:val="22"/>
          <w:szCs w:val="22"/>
        </w:rPr>
        <w:t xml:space="preserve">BWP switching on CC2 should not be more than the </w:t>
      </w:r>
      <w:proofErr w:type="spellStart"/>
      <w:r w:rsidR="00247E84">
        <w:rPr>
          <w:sz w:val="22"/>
          <w:szCs w:val="22"/>
        </w:rPr>
        <w:t>exisiting</w:t>
      </w:r>
      <w:proofErr w:type="spellEnd"/>
      <w:r w:rsidR="00247E84">
        <w:rPr>
          <w:sz w:val="22"/>
          <w:szCs w:val="22"/>
        </w:rPr>
        <w:t xml:space="preserve"> interruption lengths defined in sections 8.2.2.2.5 for CA and 8.2.4.2.5 for NR-DC.</w:t>
      </w:r>
      <w:r w:rsidR="00247E84" w:rsidRPr="00247E84">
        <w:rPr>
          <w:sz w:val="22"/>
          <w:szCs w:val="22"/>
        </w:rPr>
        <w:t xml:space="preserve"> </w:t>
      </w:r>
      <w:proofErr w:type="gramStart"/>
      <w:r>
        <w:rPr>
          <w:sz w:val="22"/>
          <w:szCs w:val="22"/>
        </w:rPr>
        <w:t>Similarly</w:t>
      </w:r>
      <w:proofErr w:type="gramEnd"/>
      <w:r>
        <w:rPr>
          <w:sz w:val="22"/>
          <w:szCs w:val="22"/>
        </w:rPr>
        <w:t xml:space="preserve"> with the above rule</w:t>
      </w:r>
      <w:r w:rsidR="00247E84">
        <w:rPr>
          <w:sz w:val="22"/>
          <w:szCs w:val="22"/>
        </w:rPr>
        <w:t xml:space="preserve"> the interruption to the ongoing RRC-based BWP switching on CC1 due to RRC-based BWP switching on CC2 should not be more than the </w:t>
      </w:r>
      <w:proofErr w:type="spellStart"/>
      <w:r w:rsidR="00247E84">
        <w:rPr>
          <w:sz w:val="22"/>
          <w:szCs w:val="22"/>
        </w:rPr>
        <w:t>exisiting</w:t>
      </w:r>
      <w:proofErr w:type="spellEnd"/>
      <w:r w:rsidR="00247E84">
        <w:rPr>
          <w:sz w:val="22"/>
          <w:szCs w:val="22"/>
        </w:rPr>
        <w:t xml:space="preserve"> interruption lengths defined in sections </w:t>
      </w:r>
      <w:bookmarkStart w:id="2" w:name="_Hlk32491653"/>
      <w:r w:rsidR="00247E84">
        <w:rPr>
          <w:sz w:val="22"/>
          <w:szCs w:val="22"/>
        </w:rPr>
        <w:t>8.2.2.2.5 for CA and 8.2.4.2.5 for NR-DC</w:t>
      </w:r>
      <w:bookmarkEnd w:id="2"/>
      <w:r w:rsidR="00247E84">
        <w:rPr>
          <w:sz w:val="22"/>
          <w:szCs w:val="22"/>
        </w:rPr>
        <w:t>.</w:t>
      </w:r>
    </w:p>
    <w:p w14:paraId="66F53A8D" w14:textId="5B277A34" w:rsidR="004317B4" w:rsidRDefault="004317B4" w:rsidP="00B13869">
      <w:pPr>
        <w:spacing w:before="240" w:after="0"/>
        <w:jc w:val="center"/>
        <w:rPr>
          <w:rStyle w:val="IvDbodytextChar"/>
          <w:b/>
          <w:color w:val="000000" w:themeColor="text1"/>
        </w:rPr>
      </w:pPr>
      <w:r>
        <w:rPr>
          <w:b/>
          <w:noProof/>
          <w:color w:val="000000" w:themeColor="text1"/>
          <w:spacing w:val="2"/>
        </w:rPr>
        <mc:AlternateContent>
          <mc:Choice Requires="wpc">
            <w:drawing>
              <wp:inline distT="0" distB="0" distL="0" distR="0" wp14:anchorId="5DEB6FD2" wp14:editId="64A6035A">
                <wp:extent cx="5486400" cy="1980819"/>
                <wp:effectExtent l="0" t="0" r="0" b="0"/>
                <wp:docPr id="123" name="Canvas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4" name="Rectangle 124"/>
                        <wps:cNvSpPr/>
                        <wps:spPr>
                          <a:xfrm>
                            <a:off x="120650" y="73153"/>
                            <a:ext cx="5302250" cy="1821044"/>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Text Box 25"/>
                        <wps:cNvSpPr txBox="1"/>
                        <wps:spPr>
                          <a:xfrm>
                            <a:off x="5017174" y="752275"/>
                            <a:ext cx="296545" cy="163830"/>
                          </a:xfrm>
                          <a:prstGeom prst="rect">
                            <a:avLst/>
                          </a:prstGeom>
                          <a:solidFill>
                            <a:sysClr val="window" lastClr="FFFFFF"/>
                          </a:solidFill>
                          <a:ln w="9525">
                            <a:noFill/>
                          </a:ln>
                        </wps:spPr>
                        <wps:txbx>
                          <w:txbxContent>
                            <w:p w14:paraId="19694E63" w14:textId="77777777" w:rsidR="004317B4" w:rsidRDefault="004317B4" w:rsidP="004317B4">
                              <w:pPr>
                                <w:spacing w:before="48" w:after="24"/>
                                <w:rPr>
                                  <w:sz w:val="24"/>
                                  <w:szCs w:val="24"/>
                                </w:rPr>
                              </w:pPr>
                              <w:r>
                                <w:rPr>
                                  <w:color w:val="000000"/>
                                  <w:kern w:val="24"/>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0" name="Text Box 25"/>
                        <wps:cNvSpPr txBox="1"/>
                        <wps:spPr>
                          <a:xfrm>
                            <a:off x="604105" y="1085713"/>
                            <a:ext cx="923878" cy="272758"/>
                          </a:xfrm>
                          <a:prstGeom prst="rect">
                            <a:avLst/>
                          </a:prstGeom>
                          <a:solidFill>
                            <a:sysClr val="window" lastClr="FFFFFF"/>
                          </a:solidFill>
                          <a:ln w="9525">
                            <a:noFill/>
                          </a:ln>
                        </wps:spPr>
                        <wps:txbx>
                          <w:txbxContent>
                            <w:p w14:paraId="71CC6049" w14:textId="48D1DDC2" w:rsidR="004317B4" w:rsidRDefault="004317B4" w:rsidP="004317B4">
                              <w:pPr>
                                <w:rPr>
                                  <w:sz w:val="24"/>
                                  <w:szCs w:val="24"/>
                                </w:rPr>
                              </w:pPr>
                              <w:r>
                                <w:rPr>
                                  <w:color w:val="000000"/>
                                  <w:kern w:val="24"/>
                                  <w:sz w:val="16"/>
                                  <w:szCs w:val="16"/>
                                </w:rPr>
                                <w:t xml:space="preserve">Trigger BWP switch on CC2 at </w:t>
                              </w:r>
                              <w:proofErr w:type="spellStart"/>
                              <w:r>
                                <w:rPr>
                                  <w:color w:val="000000"/>
                                  <w:kern w:val="24"/>
                                  <w:sz w:val="16"/>
                                  <w:szCs w:val="16"/>
                                </w:rPr>
                                <w:t>Tg</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49" name="Rectangle 149"/>
                        <wps:cNvSpPr/>
                        <wps:spPr>
                          <a:xfrm>
                            <a:off x="1066073" y="1470035"/>
                            <a:ext cx="207010" cy="156149"/>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273082" y="1470236"/>
                            <a:ext cx="204857" cy="15618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477940" y="1470775"/>
                            <a:ext cx="20701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1684950" y="1470775"/>
                            <a:ext cx="20701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1891960" y="1470775"/>
                            <a:ext cx="20701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2098970" y="1470775"/>
                            <a:ext cx="20701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2305685" y="1470437"/>
                            <a:ext cx="207010" cy="1529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2511720" y="1470775"/>
                            <a:ext cx="207010" cy="152651"/>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717755" y="1470775"/>
                            <a:ext cx="20701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2924765" y="1470775"/>
                            <a:ext cx="20701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3131775" y="1470775"/>
                            <a:ext cx="207010" cy="15333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4061460" y="1465018"/>
                            <a:ext cx="207010" cy="158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4268470" y="1465018"/>
                            <a:ext cx="207010" cy="158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4475480" y="1465018"/>
                            <a:ext cx="207010" cy="158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4682490" y="1465018"/>
                            <a:ext cx="207010" cy="161629"/>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Text Box 25"/>
                        <wps:cNvSpPr txBox="1"/>
                        <wps:spPr>
                          <a:xfrm>
                            <a:off x="5029200" y="1659667"/>
                            <a:ext cx="296545" cy="163830"/>
                          </a:xfrm>
                          <a:prstGeom prst="rect">
                            <a:avLst/>
                          </a:prstGeom>
                          <a:solidFill>
                            <a:sysClr val="window" lastClr="FFFFFF"/>
                          </a:solidFill>
                          <a:ln w="9525">
                            <a:noFill/>
                          </a:ln>
                        </wps:spPr>
                        <wps:txbx>
                          <w:txbxContent>
                            <w:p w14:paraId="4896BFA3" w14:textId="77777777" w:rsidR="004317B4" w:rsidRDefault="004317B4" w:rsidP="004317B4">
                              <w:pPr>
                                <w:spacing w:before="48" w:after="24"/>
                                <w:rPr>
                                  <w:sz w:val="24"/>
                                  <w:szCs w:val="24"/>
                                </w:rPr>
                              </w:pPr>
                              <w:r>
                                <w:rPr>
                                  <w:color w:val="000000"/>
                                  <w:kern w:val="24"/>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1" name="Text Box 25"/>
                        <wps:cNvSpPr txBox="1"/>
                        <wps:spPr>
                          <a:xfrm>
                            <a:off x="448990" y="1465357"/>
                            <a:ext cx="283210" cy="168910"/>
                          </a:xfrm>
                          <a:prstGeom prst="rect">
                            <a:avLst/>
                          </a:prstGeom>
                          <a:solidFill>
                            <a:sysClr val="window" lastClr="FFFFFF"/>
                          </a:solidFill>
                          <a:ln w="9525">
                            <a:noFill/>
                          </a:ln>
                        </wps:spPr>
                        <wps:txbx>
                          <w:txbxContent>
                            <w:p w14:paraId="46F9D2E0" w14:textId="3221797E" w:rsidR="004317B4" w:rsidRDefault="004317B4" w:rsidP="004317B4">
                              <w:pPr>
                                <w:rPr>
                                  <w:sz w:val="24"/>
                                  <w:szCs w:val="24"/>
                                </w:rPr>
                              </w:pPr>
                              <w:r>
                                <w:rPr>
                                  <w:color w:val="000000"/>
                                  <w:kern w:val="24"/>
                                  <w:sz w:val="16"/>
                                  <w:szCs w:val="16"/>
                                </w:rPr>
                                <w:t>CC</w:t>
                              </w:r>
                              <w:r w:rsidR="00E1157B">
                                <w:rPr>
                                  <w:color w:val="000000"/>
                                  <w:kern w:val="24"/>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5" name="Text Box 25"/>
                        <wps:cNvSpPr txBox="1"/>
                        <wps:spPr>
                          <a:xfrm>
                            <a:off x="2841965" y="477594"/>
                            <a:ext cx="1080135" cy="156210"/>
                          </a:xfrm>
                          <a:prstGeom prst="rect">
                            <a:avLst/>
                          </a:prstGeom>
                          <a:solidFill>
                            <a:sysClr val="window" lastClr="FFFFFF"/>
                          </a:solidFill>
                          <a:ln w="9525">
                            <a:noFill/>
                          </a:ln>
                        </wps:spPr>
                        <wps:txbx>
                          <w:txbxContent>
                            <w:p w14:paraId="522BDA14" w14:textId="6B584416" w:rsidR="004317B4" w:rsidRDefault="004317B4" w:rsidP="004317B4">
                              <w:pPr>
                                <w:rPr>
                                  <w:sz w:val="24"/>
                                  <w:szCs w:val="24"/>
                                </w:rPr>
                              </w:pPr>
                              <w:r>
                                <w:rPr>
                                  <w:color w:val="000000"/>
                                  <w:kern w:val="24"/>
                                  <w:sz w:val="16"/>
                                  <w:szCs w:val="16"/>
                                </w:rPr>
                                <w:t>Slot boundary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6" name="Straight Arrow Connector 176"/>
                        <wps:cNvCnPr/>
                        <wps:spPr>
                          <a:xfrm flipH="1">
                            <a:off x="2501348" y="599732"/>
                            <a:ext cx="310514" cy="155841"/>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178" name="Text Box 25"/>
                        <wps:cNvSpPr txBox="1"/>
                        <wps:spPr>
                          <a:xfrm>
                            <a:off x="3491570" y="1382807"/>
                            <a:ext cx="430530" cy="203200"/>
                          </a:xfrm>
                          <a:prstGeom prst="rect">
                            <a:avLst/>
                          </a:prstGeom>
                          <a:solidFill>
                            <a:sysClr val="window" lastClr="FFFFFF"/>
                          </a:solidFill>
                          <a:ln w="9525">
                            <a:noFill/>
                          </a:ln>
                        </wps:spPr>
                        <wps:txbx>
                          <w:txbxContent>
                            <w:p w14:paraId="383AC008" w14:textId="77777777" w:rsidR="004317B4" w:rsidRPr="00C96F98" w:rsidRDefault="004317B4" w:rsidP="004317B4">
                              <w:pPr>
                                <w:jc w:val="center"/>
                                <w:rPr>
                                  <w:sz w:val="24"/>
                                  <w:szCs w:val="24"/>
                                </w:rPr>
                              </w:pPr>
                              <w:r w:rsidRPr="00C96F98">
                                <w:rPr>
                                  <w:rFonts w:hAnsi="Symbol"/>
                                  <w:b/>
                                  <w:bCs/>
                                  <w:color w:val="000000"/>
                                  <w:kern w:val="24"/>
                                  <w:sz w:val="24"/>
                                  <w:szCs w:val="24"/>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179" name="Text Box 25"/>
                        <wps:cNvSpPr txBox="1"/>
                        <wps:spPr>
                          <a:xfrm>
                            <a:off x="848654" y="1470437"/>
                            <a:ext cx="216580" cy="156210"/>
                          </a:xfrm>
                          <a:prstGeom prst="rect">
                            <a:avLst/>
                          </a:prstGeom>
                          <a:solidFill>
                            <a:sysClr val="window" lastClr="FFFFFF"/>
                          </a:solidFill>
                          <a:ln w="9525">
                            <a:noFill/>
                          </a:ln>
                        </wps:spPr>
                        <wps:txbx>
                          <w:txbxContent>
                            <w:p w14:paraId="49659EA6" w14:textId="77777777" w:rsidR="004317B4" w:rsidRDefault="004317B4" w:rsidP="004317B4">
                              <w:pPr>
                                <w:rPr>
                                  <w:sz w:val="24"/>
                                  <w:szCs w:val="24"/>
                                </w:rPr>
                              </w:pPr>
                              <w:r>
                                <w:rPr>
                                  <w:color w:val="000000"/>
                                  <w:kern w:val="24"/>
                                  <w:sz w:val="16"/>
                                  <w:szCs w:val="16"/>
                                </w:rPr>
                                <w:t>slot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8" name="Rectangle 148"/>
                        <wps:cNvSpPr/>
                        <wps:spPr>
                          <a:xfrm>
                            <a:off x="838200" y="1470775"/>
                            <a:ext cx="225720" cy="15587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Straight Arrow Connector 126"/>
                        <wps:cNvCnPr/>
                        <wps:spPr>
                          <a:xfrm flipH="1">
                            <a:off x="382567" y="1626647"/>
                            <a:ext cx="4835228"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115" name="Rectangle 115"/>
                        <wps:cNvSpPr/>
                        <wps:spPr>
                          <a:xfrm>
                            <a:off x="2504386" y="763307"/>
                            <a:ext cx="843280" cy="1667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4025846" y="772964"/>
                            <a:ext cx="843280" cy="15811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5"/>
                        <wps:cNvSpPr txBox="1"/>
                        <wps:spPr>
                          <a:xfrm>
                            <a:off x="448945" y="765979"/>
                            <a:ext cx="283210" cy="168910"/>
                          </a:xfrm>
                          <a:prstGeom prst="rect">
                            <a:avLst/>
                          </a:prstGeom>
                          <a:solidFill>
                            <a:sysClr val="window" lastClr="FFFFFF"/>
                          </a:solidFill>
                          <a:ln w="9525">
                            <a:noFill/>
                          </a:ln>
                        </wps:spPr>
                        <wps:txbx>
                          <w:txbxContent>
                            <w:p w14:paraId="4EA78BFF" w14:textId="038ED9C8" w:rsidR="004317B4" w:rsidRDefault="004317B4" w:rsidP="004317B4">
                              <w:pPr>
                                <w:rPr>
                                  <w:sz w:val="24"/>
                                  <w:szCs w:val="24"/>
                                </w:rPr>
                              </w:pPr>
                              <w:r>
                                <w:rPr>
                                  <w:color w:val="000000"/>
                                  <w:kern w:val="24"/>
                                  <w:sz w:val="16"/>
                                  <w:szCs w:val="16"/>
                                </w:rPr>
                                <w:t>CC</w:t>
                              </w:r>
                              <w:r w:rsidR="00E1157B">
                                <w:rPr>
                                  <w:color w:val="000000"/>
                                  <w:kern w:val="24"/>
                                  <w:sz w:val="16"/>
                                  <w:szCs w:val="16"/>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8" name="Straight Arrow Connector 118"/>
                        <wps:cNvCnPr/>
                        <wps:spPr>
                          <a:xfrm flipH="1">
                            <a:off x="2511720" y="1290163"/>
                            <a:ext cx="164465" cy="16065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119" name="Text Box 25"/>
                        <wps:cNvSpPr txBox="1"/>
                        <wps:spPr>
                          <a:xfrm>
                            <a:off x="2676185" y="1226584"/>
                            <a:ext cx="1080135" cy="156210"/>
                          </a:xfrm>
                          <a:prstGeom prst="rect">
                            <a:avLst/>
                          </a:prstGeom>
                          <a:solidFill>
                            <a:sysClr val="window" lastClr="FFFFFF"/>
                          </a:solidFill>
                          <a:ln w="9525">
                            <a:noFill/>
                          </a:ln>
                        </wps:spPr>
                        <wps:txbx>
                          <w:txbxContent>
                            <w:p w14:paraId="432106D2" w14:textId="40CE77CD" w:rsidR="004317B4" w:rsidRDefault="004317B4" w:rsidP="004317B4">
                              <w:pPr>
                                <w:rPr>
                                  <w:sz w:val="24"/>
                                  <w:szCs w:val="24"/>
                                </w:rPr>
                              </w:pPr>
                              <w:r>
                                <w:rPr>
                                  <w:color w:val="000000"/>
                                  <w:kern w:val="24"/>
                                  <w:sz w:val="16"/>
                                  <w:szCs w:val="16"/>
                                </w:rPr>
                                <w:t>Slot boundary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0" name="Text Box 25"/>
                        <wps:cNvSpPr txBox="1"/>
                        <wps:spPr>
                          <a:xfrm>
                            <a:off x="3470856" y="713274"/>
                            <a:ext cx="430530" cy="203200"/>
                          </a:xfrm>
                          <a:prstGeom prst="rect">
                            <a:avLst/>
                          </a:prstGeom>
                          <a:solidFill>
                            <a:sysClr val="window" lastClr="FFFFFF"/>
                          </a:solidFill>
                          <a:ln w="9525">
                            <a:noFill/>
                          </a:ln>
                        </wps:spPr>
                        <wps:txbx>
                          <w:txbxContent>
                            <w:p w14:paraId="19572C85" w14:textId="77777777" w:rsidR="004317B4" w:rsidRDefault="004317B4" w:rsidP="004317B4">
                              <w:pPr>
                                <w:jc w:val="center"/>
                                <w:rPr>
                                  <w:sz w:val="24"/>
                                  <w:szCs w:val="24"/>
                                </w:rPr>
                              </w:pPr>
                              <w:r>
                                <w:rPr>
                                  <w:rFonts w:hAnsi="Symbol"/>
                                  <w:b/>
                                  <w:bCs/>
                                  <w:color w:val="000000"/>
                                  <w:kern w:val="24"/>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Text Box 25"/>
                        <wps:cNvSpPr txBox="1"/>
                        <wps:spPr>
                          <a:xfrm>
                            <a:off x="1185491" y="792014"/>
                            <a:ext cx="216535" cy="124460"/>
                          </a:xfrm>
                          <a:prstGeom prst="rect">
                            <a:avLst/>
                          </a:prstGeom>
                          <a:solidFill>
                            <a:sysClr val="window" lastClr="FFFFFF"/>
                          </a:solidFill>
                          <a:ln w="9525">
                            <a:noFill/>
                          </a:ln>
                        </wps:spPr>
                        <wps:txbx>
                          <w:txbxContent>
                            <w:p w14:paraId="343F46E5" w14:textId="77777777" w:rsidR="004317B4" w:rsidRDefault="004317B4" w:rsidP="004317B4">
                              <w:pPr>
                                <w:rPr>
                                  <w:sz w:val="24"/>
                                  <w:szCs w:val="24"/>
                                </w:rPr>
                              </w:pPr>
                              <w:r>
                                <w:rPr>
                                  <w:color w:val="000000"/>
                                  <w:kern w:val="24"/>
                                  <w:sz w:val="16"/>
                                  <w:szCs w:val="16"/>
                                </w:rPr>
                                <w:t>slot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2" name="Straight Arrow Connector 122"/>
                        <wps:cNvCnPr/>
                        <wps:spPr>
                          <a:xfrm flipH="1">
                            <a:off x="340995" y="931079"/>
                            <a:ext cx="4876800"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wps:spPr>
                          <a:xfrm>
                            <a:off x="1668976" y="915736"/>
                            <a:ext cx="12504" cy="534724"/>
                          </a:xfrm>
                          <a:prstGeom prst="straightConnector1">
                            <a:avLst/>
                          </a:prstGeom>
                          <a:noFill/>
                          <a:ln w="9525" cap="flat" cmpd="sng" algn="ctr">
                            <a:solidFill>
                              <a:sysClr val="windowText" lastClr="000000"/>
                            </a:solidFill>
                            <a:prstDash val="dash"/>
                            <a:headEnd type="none" w="sm" len="med"/>
                            <a:tailEnd type="none" w="sm" len="med"/>
                          </a:ln>
                          <a:effectLst/>
                        </wps:spPr>
                        <wps:bodyPr/>
                      </wps:wsp>
                      <wps:wsp>
                        <wps:cNvPr id="106" name="Rectangle 106"/>
                        <wps:cNvSpPr/>
                        <wps:spPr>
                          <a:xfrm>
                            <a:off x="816934" y="762847"/>
                            <a:ext cx="843280" cy="16674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Straight Arrow Connector 128"/>
                        <wps:cNvCnPr/>
                        <wps:spPr>
                          <a:xfrm>
                            <a:off x="1292239" y="1289835"/>
                            <a:ext cx="165740" cy="16061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108" name="Text Box 25"/>
                        <wps:cNvSpPr txBox="1"/>
                        <wps:spPr>
                          <a:xfrm>
                            <a:off x="1566559" y="478224"/>
                            <a:ext cx="1080135" cy="155575"/>
                          </a:xfrm>
                          <a:prstGeom prst="rect">
                            <a:avLst/>
                          </a:prstGeom>
                          <a:solidFill>
                            <a:sysClr val="window" lastClr="FFFFFF"/>
                          </a:solidFill>
                          <a:ln w="9525">
                            <a:noFill/>
                          </a:ln>
                        </wps:spPr>
                        <wps:txbx>
                          <w:txbxContent>
                            <w:p w14:paraId="3C6AC121" w14:textId="16AA3EB4" w:rsidR="00D3561C" w:rsidRPr="00D3561C" w:rsidRDefault="00D3561C" w:rsidP="00D3561C">
                              <w:pPr>
                                <w:rPr>
                                  <w:sz w:val="24"/>
                                  <w:szCs w:val="24"/>
                                  <w:lang w:val="sv-SE"/>
                                </w:rPr>
                              </w:pPr>
                              <w:r>
                                <w:rPr>
                                  <w:color w:val="000000"/>
                                  <w:kern w:val="24"/>
                                  <w:sz w:val="16"/>
                                  <w:szCs w:val="16"/>
                                  <w:lang w:val="sv-SE"/>
                                </w:rPr>
                                <w:t>Intrerruption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Right Brace 23"/>
                        <wps:cNvSpPr/>
                        <wps:spPr>
                          <a:xfrm rot="16200000">
                            <a:off x="1947337" y="164407"/>
                            <a:ext cx="60468" cy="999261"/>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1660864" y="763077"/>
                            <a:ext cx="843280" cy="16425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Text Box 25"/>
                        <wps:cNvSpPr txBox="1"/>
                        <wps:spPr>
                          <a:xfrm>
                            <a:off x="1455059" y="791912"/>
                            <a:ext cx="1022142" cy="123473"/>
                          </a:xfrm>
                          <a:prstGeom prst="rect">
                            <a:avLst/>
                          </a:prstGeom>
                          <a:pattFill prst="pct25">
                            <a:fgClr>
                              <a:srgbClr val="FD917B"/>
                            </a:fgClr>
                            <a:bgClr>
                              <a:schemeClr val="bg1"/>
                            </a:bgClr>
                          </a:pattFill>
                          <a:ln w="9525">
                            <a:noFill/>
                          </a:ln>
                        </wps:spPr>
                        <wps:txbx>
                          <w:txbxContent>
                            <w:p w14:paraId="126CE188" w14:textId="3FCFE8D0" w:rsidR="00D3561C" w:rsidRDefault="00D3561C" w:rsidP="00D3561C">
                              <w:pPr>
                                <w:rPr>
                                  <w:sz w:val="24"/>
                                  <w:szCs w:val="24"/>
                                </w:rPr>
                              </w:pP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DEB6FD2" id="Canvas 123" o:spid="_x0000_s1046" editas="canvas" style="width:6in;height:155.95pt;mso-position-horizontal-relative:char;mso-position-vertical-relative:line" coordsize="54864,19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">
                <v:shape id="_x0000_s1047" type="#_x0000_t75" style="position:absolute;width:54864;height:19805;visibility:visible;mso-wrap-style:square">
                  <v:fill o:detectmouseclick="t"/>
                  <v:path o:connecttype="none"/>
                </v:shape>
                <v:rect id="Rectangle 124" o:spid="_x0000_s1048" style="position:absolute;left:1206;top:731;width:53023;height:18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" filled="f" strokecolor="windowText" strokeweight="1pt"/>
                <v:shape id="Text Box 25" o:spid="_x0000_s1049" type="#_x0000_t202" style="position:absolute;left:50171;top:7522;width:2966;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" fillcolor="window" stroked="f">
                  <v:textbox inset="0,0,0,0">
                    <w:txbxContent>
                      <w:p w14:paraId="19694E63" w14:textId="77777777" w:rsidR="004317B4" w:rsidRDefault="004317B4" w:rsidP="004317B4">
                        <w:pPr>
                          <w:spacing w:before="48" w:after="24"/>
                          <w:rPr>
                            <w:sz w:val="24"/>
                            <w:szCs w:val="24"/>
                          </w:rPr>
                        </w:pPr>
                        <w:r>
                          <w:rPr>
                            <w:color w:val="000000"/>
                            <w:kern w:val="24"/>
                            <w:sz w:val="16"/>
                            <w:szCs w:val="16"/>
                          </w:rPr>
                          <w:t>Time</w:t>
                        </w:r>
                      </w:p>
                    </w:txbxContent>
                  </v:textbox>
                </v:shape>
                <v:shape id="Text Box 25" o:spid="_x0000_s1050" type="#_x0000_t202" style="position:absolute;left:6041;top:10857;width:9238;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" fillcolor="window" stroked="f">
                  <v:textbox inset="0,0,0,0">
                    <w:txbxContent>
                      <w:p w14:paraId="71CC6049" w14:textId="48D1DDC2" w:rsidR="004317B4" w:rsidRDefault="004317B4" w:rsidP="004317B4">
                        <w:pPr>
                          <w:rPr>
                            <w:sz w:val="24"/>
                            <w:szCs w:val="24"/>
                          </w:rPr>
                        </w:pPr>
                        <w:r>
                          <w:rPr>
                            <w:color w:val="000000"/>
                            <w:kern w:val="24"/>
                            <w:sz w:val="16"/>
                            <w:szCs w:val="16"/>
                          </w:rPr>
                          <w:t xml:space="preserve">Trigger BWP switch on CC2 at </w:t>
                        </w:r>
                        <w:proofErr w:type="spellStart"/>
                        <w:r>
                          <w:rPr>
                            <w:color w:val="000000"/>
                            <w:kern w:val="24"/>
                            <w:sz w:val="16"/>
                            <w:szCs w:val="16"/>
                          </w:rPr>
                          <w:t>Tg</w:t>
                        </w:r>
                        <w:proofErr w:type="spellEnd"/>
                      </w:p>
                    </w:txbxContent>
                  </v:textbox>
                </v:shape>
                <v:rect id="Rectangle 149" o:spid="_x0000_s1051" style="position:absolute;left:10660;top:14700;width:2070;height:1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Rectangle 150" o:spid="_x0000_s1052" style="position:absolute;left:12730;top:14702;width:2049;height:1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Rectangle 151" o:spid="_x0000_s1053" style="position:absolute;left:14779;top:14707;width:2070;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Rectangle 152" o:spid="_x0000_s1054" style="position:absolute;left:16849;top:14707;width:2070;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rect id="Rectangle 153" o:spid="_x0000_s1055" style="position:absolute;left:18919;top:14707;width:2070;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MoCxAAAANwAAAAPAAAAZHJzL2Rvd25yZXYueG1sRE9Na8JA&#10;EL0X+h+WKfQiutFS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CaoygLEAAAA3AAAAA8A&#10;AAAAAAAAAAAAAAAABwIAAGRycy9kb3ducmV2LnhtbFBLBQYAAAAAAwADALcAAAD4AgAAAAA=&#10;" filled="f" strokecolor="black [3213]" strokeweight="1pt"/>
                <v:rect id="Rectangle 154" o:spid="_x0000_s1056" style="position:absolute;left:20989;top:14707;width:2070;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J2xAAAANwAAAAPAAAAZHJzL2Rvd25yZXYueG1sRE9Na8JA&#10;EL0X+h+WKfQiulFa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lBUnbEAAAA3AAAAA8A&#10;AAAAAAAAAAAAAAAABwIAAGRycy9kb3ducmV2LnhtbFBLBQYAAAAAAwADALcAAAD4AgAAAAA=&#10;" filled="f" strokecolor="black [3213]" strokeweight="1pt"/>
                <v:rect id="Rectangle 155" o:spid="_x0000_s1057" style="position:absolute;left:23056;top:14704;width:2070;height:15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fftxAAAANwAAAAPAAAAZHJzL2Rvd25yZXYueG1sRE9La8JA&#10;EL4X+h+WKXgR3ShY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MYN9+3EAAAA3AAAAA8A&#10;AAAAAAAAAAAAAAAABwIAAGRycy9kb3ducmV2LnhtbFBLBQYAAAAAAwADALcAAAD4AgAAAAA=&#10;" filled="f" strokecolor="black [3213]" strokeweight="1pt"/>
                <v:rect id="Rectangle 156" o:spid="_x0000_s1058" style="position:absolute;left:25117;top:14707;width:2070;height:1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2maxAAAANwAAAAPAAAAZHJzL2Rvd25yZXYueG1sRE9La8JA&#10;EL4X+h+WKXgR3ShU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DbfaZrEAAAA3AAAAA8A&#10;AAAAAAAAAAAAAAAABwIAAGRycy9kb3ducmV2LnhtbFBLBQYAAAAAAwADALcAAAD4AgAAAAA=&#10;" filled="f" strokecolor="black [3213]" strokeweight="1pt"/>
                <v:rect id="Rectangle 157" o:spid="_x0000_s1059" style="position:absolute;left:27177;top:14707;width:2070;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8wBxAAAANwAAAAPAAAAZHJzL2Rvd25yZXYueG1sRE9Na8JA&#10;EL0X+h+WKfQiulFo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FmTzAHEAAAA3AAAAA8A&#10;AAAAAAAAAAAAAAAABwIAAGRycy9kb3ducmV2LnhtbFBLBQYAAAAAAwADALcAAAD4AgAAAAA=&#10;" filled="f" strokecolor="black [3213]" strokeweight="1pt"/>
                <v:rect id="Rectangle 158" o:spid="_x0000_s1060" style="position:absolute;left:29247;top:14707;width:2070;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FhzxgAAANwAAAAPAAAAZHJzL2Rvd25yZXYueG1sRI9BSwNB&#10;DIXvQv/DkIKXYmcrKL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KAxYc8YAAADcAAAA&#10;DwAAAAAAAAAAAAAAAAAHAgAAZHJzL2Rvd25yZXYueG1sUEsFBgAAAAADAAMAtwAAAPoCAAAAAA==&#10;" filled="f" strokecolor="black [3213]" strokeweight="1pt"/>
                <v:rect id="Rectangle 159" o:spid="_x0000_s1061" style="position:absolute;left:31317;top:14707;width:2070;height:1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rect id="Rectangle 160" o:spid="_x0000_s1062" style="position:absolute;left:40614;top:14650;width:2070;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" filled="f" strokecolor="black [3213]" strokeweight="1pt"/>
                <v:rect id="Rectangle 161" o:spid="_x0000_s1063" style="position:absolute;left:42684;top:14650;width:2070;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" filled="f" strokecolor="black [3213]" strokeweight="1pt"/>
                <v:rect id="Rectangle 162" o:spid="_x0000_s1064" style="position:absolute;left:44754;top:14650;width:2070;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" filled="f" strokecolor="black [3213]" strokeweight="1pt"/>
                <v:rect id="Rectangle 163" o:spid="_x0000_s1065" style="position:absolute;left:46824;top:14650;width:2071;height:1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" filled="f" strokecolor="black [3213]" strokeweight="1pt"/>
                <v:shape id="Text Box 25" o:spid="_x0000_s1066" type="#_x0000_t202" style="position:absolute;left:50292;top:16596;width:2965;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" fillcolor="window" stroked="f">
                  <v:textbox inset="0,0,0,0">
                    <w:txbxContent>
                      <w:p w14:paraId="4896BFA3" w14:textId="77777777" w:rsidR="004317B4" w:rsidRDefault="004317B4" w:rsidP="004317B4">
                        <w:pPr>
                          <w:spacing w:before="48" w:after="24"/>
                          <w:rPr>
                            <w:sz w:val="24"/>
                            <w:szCs w:val="24"/>
                          </w:rPr>
                        </w:pPr>
                        <w:r>
                          <w:rPr>
                            <w:color w:val="000000"/>
                            <w:kern w:val="24"/>
                            <w:sz w:val="16"/>
                            <w:szCs w:val="16"/>
                          </w:rPr>
                          <w:t>Time</w:t>
                        </w:r>
                      </w:p>
                    </w:txbxContent>
                  </v:textbox>
                </v:shape>
                <v:shape id="Text Box 25" o:spid="_x0000_s1067" type="#_x0000_t202" style="position:absolute;left:4489;top:14653;width:2833;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" fillcolor="window" stroked="f">
                  <v:textbox inset="0,0,0,0">
                    <w:txbxContent>
                      <w:p w14:paraId="46F9D2E0" w14:textId="3221797E" w:rsidR="004317B4" w:rsidRDefault="004317B4" w:rsidP="004317B4">
                        <w:pPr>
                          <w:rPr>
                            <w:sz w:val="24"/>
                            <w:szCs w:val="24"/>
                          </w:rPr>
                        </w:pPr>
                        <w:r>
                          <w:rPr>
                            <w:color w:val="000000"/>
                            <w:kern w:val="24"/>
                            <w:sz w:val="16"/>
                            <w:szCs w:val="16"/>
                          </w:rPr>
                          <w:t>CC</w:t>
                        </w:r>
                        <w:r w:rsidR="00E1157B">
                          <w:rPr>
                            <w:color w:val="000000"/>
                            <w:kern w:val="24"/>
                            <w:sz w:val="16"/>
                            <w:szCs w:val="16"/>
                          </w:rPr>
                          <w:t>2</w:t>
                        </w:r>
                      </w:p>
                    </w:txbxContent>
                  </v:textbox>
                </v:shape>
                <v:shape id="Text Box 25" o:spid="_x0000_s1068" type="#_x0000_t202" style="position:absolute;left:28419;top:4775;width:10802;height:1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" fillcolor="window" stroked="f">
                  <v:textbox inset="0,0,0,0">
                    <w:txbxContent>
                      <w:p w14:paraId="522BDA14" w14:textId="6B584416" w:rsidR="004317B4" w:rsidRDefault="004317B4" w:rsidP="004317B4">
                        <w:pPr>
                          <w:rPr>
                            <w:sz w:val="24"/>
                            <w:szCs w:val="24"/>
                          </w:rPr>
                        </w:pPr>
                        <w:r>
                          <w:rPr>
                            <w:color w:val="000000"/>
                            <w:kern w:val="24"/>
                            <w:sz w:val="16"/>
                            <w:szCs w:val="16"/>
                          </w:rPr>
                          <w:t>Slot boundary on CC1</w:t>
                        </w:r>
                      </w:p>
                    </w:txbxContent>
                  </v:textbox>
                </v:shape>
                <v:shape id="Straight Arrow Connector 176" o:spid="_x0000_s1069" type="#_x0000_t32" style="position:absolute;left:25013;top:5997;width:3105;height:15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" strokecolor="windowText">
                  <v:stroke dashstyle="dash" startarrowwidth="narrow" endarrow="block" endarrowwidth="narrow"/>
                </v:shape>
                <v:shape id="Text Box 25" o:spid="_x0000_s1070" type="#_x0000_t202" style="position:absolute;left:34915;top:13828;width:4306;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" fillcolor="window" stroked="f">
                  <v:textbox inset="0,0,0,0">
                    <w:txbxContent>
                      <w:p w14:paraId="383AC008" w14:textId="77777777" w:rsidR="004317B4" w:rsidRPr="00C96F98" w:rsidRDefault="004317B4" w:rsidP="004317B4">
                        <w:pPr>
                          <w:jc w:val="center"/>
                          <w:rPr>
                            <w:sz w:val="24"/>
                            <w:szCs w:val="24"/>
                          </w:rPr>
                        </w:pPr>
                        <w:r w:rsidRPr="00C96F98">
                          <w:rPr>
                            <w:rFonts w:hAnsi="Symbol"/>
                            <w:b/>
                            <w:bCs/>
                            <w:color w:val="000000"/>
                            <w:kern w:val="24"/>
                            <w:sz w:val="24"/>
                            <w:szCs w:val="24"/>
                          </w:rPr>
                          <w:sym w:font="Symbol" w:char="F0BC"/>
                        </w:r>
                      </w:p>
                    </w:txbxContent>
                  </v:textbox>
                </v:shape>
                <v:shape id="Text Box 25" o:spid="_x0000_s1071" type="#_x0000_t202" style="position:absolute;left:8486;top:14704;width:2166;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" fillcolor="window" stroked="f">
                  <v:textbox inset="0,0,0,0">
                    <w:txbxContent>
                      <w:p w14:paraId="49659EA6" w14:textId="77777777" w:rsidR="004317B4" w:rsidRDefault="004317B4" w:rsidP="004317B4">
                        <w:pPr>
                          <w:rPr>
                            <w:sz w:val="24"/>
                            <w:szCs w:val="24"/>
                          </w:rPr>
                        </w:pPr>
                        <w:r>
                          <w:rPr>
                            <w:color w:val="000000"/>
                            <w:kern w:val="24"/>
                            <w:sz w:val="16"/>
                            <w:szCs w:val="16"/>
                          </w:rPr>
                          <w:t>slot</w:t>
                        </w:r>
                      </w:p>
                    </w:txbxContent>
                  </v:textbox>
                </v:shape>
                <v:rect id="Rectangle 148" o:spid="_x0000_s1072" style="position:absolute;left:8382;top:14707;width:2257;height:1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shape id="Straight Arrow Connector 126" o:spid="_x0000_s1073" type="#_x0000_t32" style="position:absolute;left:3825;top:16266;width:483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" strokecolor="black [3200]" strokeweight=".5pt">
                  <v:stroke startarrow="block" startarrowwidth="narrow" endarrowwidth="narrow" endarrowlength="short" joinstyle="miter"/>
                </v:shape>
                <v:rect id="Rectangle 115" o:spid="_x0000_s1074" style="position:absolute;left:25043;top:7633;width:8433;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04txAAAANwAAAAPAAAAZHJzL2Rvd25yZXYueG1sRE9NS8NA&#10;EL0L/odlhF5Ku4mg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FBnTi3EAAAA3AAAAA8A&#10;AAAAAAAAAAAAAAAABwIAAGRycy9kb3ducmV2LnhtbFBLBQYAAAAAAwADALcAAAD4AgAAAAA=&#10;" filled="f" strokecolor="black [3213]" strokeweight="1pt"/>
                <v:rect id="Rectangle 116" o:spid="_x0000_s1075" style="position:absolute;left:40258;top:7729;width:8433;height:1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" filled="f" strokecolor="black [3213]" strokeweight="1pt"/>
                <v:shape id="Text Box 25" o:spid="_x0000_s1076" type="#_x0000_t202" style="position:absolute;left:4489;top:7659;width:283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" fillcolor="window" stroked="f">
                  <v:textbox inset="0,0,0,0">
                    <w:txbxContent>
                      <w:p w14:paraId="4EA78BFF" w14:textId="038ED9C8" w:rsidR="004317B4" w:rsidRDefault="004317B4" w:rsidP="004317B4">
                        <w:pPr>
                          <w:rPr>
                            <w:sz w:val="24"/>
                            <w:szCs w:val="24"/>
                          </w:rPr>
                        </w:pPr>
                        <w:r>
                          <w:rPr>
                            <w:color w:val="000000"/>
                            <w:kern w:val="24"/>
                            <w:sz w:val="16"/>
                            <w:szCs w:val="16"/>
                          </w:rPr>
                          <w:t>CC</w:t>
                        </w:r>
                        <w:r w:rsidR="00E1157B">
                          <w:rPr>
                            <w:color w:val="000000"/>
                            <w:kern w:val="24"/>
                            <w:sz w:val="16"/>
                            <w:szCs w:val="16"/>
                          </w:rPr>
                          <w:t>1</w:t>
                        </w:r>
                      </w:p>
                    </w:txbxContent>
                  </v:textbox>
                </v:shape>
                <v:shape id="Straight Arrow Connector 118" o:spid="_x0000_s1077" type="#_x0000_t32" style="position:absolute;left:25117;top:12901;width:1644;height:16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" strokecolor="windowText">
                  <v:stroke dashstyle="dash" startarrowwidth="narrow" endarrow="block" endarrowwidth="narrow"/>
                </v:shape>
                <v:shape id="Text Box 25" o:spid="_x0000_s1078" type="#_x0000_t202" style="position:absolute;left:26761;top:12265;width:10802;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" fillcolor="window" stroked="f">
                  <v:textbox inset="0,0,0,0">
                    <w:txbxContent>
                      <w:p w14:paraId="432106D2" w14:textId="40CE77CD" w:rsidR="004317B4" w:rsidRDefault="004317B4" w:rsidP="004317B4">
                        <w:pPr>
                          <w:rPr>
                            <w:sz w:val="24"/>
                            <w:szCs w:val="24"/>
                          </w:rPr>
                        </w:pPr>
                        <w:r>
                          <w:rPr>
                            <w:color w:val="000000"/>
                            <w:kern w:val="24"/>
                            <w:sz w:val="16"/>
                            <w:szCs w:val="16"/>
                          </w:rPr>
                          <w:t>Slot boundary on CC2</w:t>
                        </w:r>
                      </w:p>
                    </w:txbxContent>
                  </v:textbox>
                </v:shape>
                <v:shape id="Text Box 25" o:spid="_x0000_s1079" type="#_x0000_t202" style="position:absolute;left:34708;top:7132;width:4305;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" fillcolor="window" stroked="f">
                  <v:textbox inset="0,0,0,0">
                    <w:txbxContent>
                      <w:p w14:paraId="19572C85" w14:textId="77777777" w:rsidR="004317B4" w:rsidRDefault="004317B4" w:rsidP="004317B4">
                        <w:pPr>
                          <w:jc w:val="center"/>
                          <w:rPr>
                            <w:sz w:val="24"/>
                            <w:szCs w:val="24"/>
                          </w:rPr>
                        </w:pPr>
                        <w:r>
                          <w:rPr>
                            <w:rFonts w:hAnsi="Symbol"/>
                            <w:b/>
                            <w:bCs/>
                            <w:color w:val="000000"/>
                            <w:kern w:val="24"/>
                          </w:rPr>
                          <w:sym w:font="Symbol" w:char="F0BC"/>
                        </w:r>
                      </w:p>
                    </w:txbxContent>
                  </v:textbox>
                </v:shape>
                <v:shape id="Text Box 25" o:spid="_x0000_s1080" type="#_x0000_t202" style="position:absolute;left:11854;top:7920;width:2166;height:1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" fillcolor="window" stroked="f">
                  <v:textbox inset="0,0,0,0">
                    <w:txbxContent>
                      <w:p w14:paraId="343F46E5" w14:textId="77777777" w:rsidR="004317B4" w:rsidRDefault="004317B4" w:rsidP="004317B4">
                        <w:pPr>
                          <w:rPr>
                            <w:sz w:val="24"/>
                            <w:szCs w:val="24"/>
                          </w:rPr>
                        </w:pPr>
                        <w:r>
                          <w:rPr>
                            <w:color w:val="000000"/>
                            <w:kern w:val="24"/>
                            <w:sz w:val="16"/>
                            <w:szCs w:val="16"/>
                          </w:rPr>
                          <w:t>slot</w:t>
                        </w:r>
                      </w:p>
                    </w:txbxContent>
                  </v:textbox>
                </v:shape>
                <v:shape id="Straight Arrow Connector 122" o:spid="_x0000_s1081" type="#_x0000_t32" style="position:absolute;left:3409;top:9310;width:48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" strokecolor="black [3200]" strokeweight=".5pt">
                  <v:stroke startarrow="block" startarrowwidth="narrow" endarrowwidth="narrow" endarrowlength="short" joinstyle="miter"/>
                </v:shape>
                <v:shape id="Straight Arrow Connector 131" o:spid="_x0000_s1082" type="#_x0000_t32" style="position:absolute;left:16689;top:9157;width:125;height:5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" strokecolor="windowText">
                  <v:stroke dashstyle="dash" startarrowwidth="narrow" endarrowwidth="narrow"/>
                </v:shape>
                <v:rect id="Rectangle 106" o:spid="_x0000_s1083" style="position:absolute;left:8169;top:7628;width:8433;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" filled="f" strokecolor="black [3213]" strokeweight="1pt"/>
                <v:shape id="Straight Arrow Connector 128" o:spid="_x0000_s1084" type="#_x0000_t32" style="position:absolute;left:12922;top:12898;width:1657;height:1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" strokecolor="windowText">
                  <v:stroke dashstyle="dash" startarrowwidth="narrow" endarrow="block" endarrowwidth="narrow"/>
                </v:shape>
                <v:shape id="Text Box 25" o:spid="_x0000_s1085" type="#_x0000_t202" style="position:absolute;left:15665;top:4782;width:10801;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" fillcolor="window" stroked="f">
                  <v:textbox inset="0,0,0,0">
                    <w:txbxContent>
                      <w:p w14:paraId="3C6AC121" w14:textId="16AA3EB4" w:rsidR="00D3561C" w:rsidRPr="00D3561C" w:rsidRDefault="00D3561C" w:rsidP="00D3561C">
                        <w:pPr>
                          <w:rPr>
                            <w:sz w:val="24"/>
                            <w:szCs w:val="24"/>
                            <w:lang w:val="sv-SE"/>
                          </w:rPr>
                        </w:pPr>
                        <w:r>
                          <w:rPr>
                            <w:color w:val="000000"/>
                            <w:kern w:val="24"/>
                            <w:sz w:val="16"/>
                            <w:szCs w:val="16"/>
                            <w:lang w:val="sv-SE"/>
                          </w:rPr>
                          <w:t>Intrerruption on CC1</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3" o:spid="_x0000_s1086" type="#_x0000_t88" style="position:absolute;left:19474;top:1643;width:604;height:999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" adj="109" strokecolor="black [3213]" strokeweight=".5pt">
                  <v:stroke joinstyle="miter"/>
                </v:shape>
                <v:rect id="Rectangle 114" o:spid="_x0000_s1087" style="position:absolute;left:16608;top:7630;width:8433;height:1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2xAAAANwAAAAPAAAAZHJzL2Rvd25yZXYueG1sRE9NS8NA&#10;EL0L/odlhF5Ku4mI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D8r67bEAAAA3AAAAA8A&#10;AAAAAAAAAAAAAAAABwIAAGRycy9kb3ducmV2LnhtbFBLBQYAAAAAAwADALcAAAD4AgAAAAA=&#10;" filled="f" strokecolor="black [3213]" strokeweight="1pt"/>
                <v:shape id="Text Box 25" o:spid="_x0000_s1088" type="#_x0000_t202" style="position:absolute;left:14550;top:7919;width:10222;height:1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" fillcolor="#fd917b" stroked="f">
                  <v:fill r:id="rId12" o:title="" color2="white [3212]" type="pattern"/>
                  <v:textbox inset="0,0,0,0">
                    <w:txbxContent>
                      <w:p w14:paraId="126CE188" w14:textId="3FCFE8D0" w:rsidR="00D3561C" w:rsidRDefault="00D3561C" w:rsidP="00D3561C">
                        <w:pPr>
                          <w:rPr>
                            <w:sz w:val="24"/>
                            <w:szCs w:val="24"/>
                          </w:rPr>
                        </w:pPr>
                      </w:p>
                    </w:txbxContent>
                  </v:textbox>
                </v:shape>
                <w10:anchorlock/>
              </v:group>
            </w:pict>
          </mc:Fallback>
        </mc:AlternateContent>
      </w:r>
    </w:p>
    <w:p w14:paraId="4A5BFE22" w14:textId="3B3A45CD" w:rsidR="00247E84" w:rsidRDefault="00CD1383" w:rsidP="00E1157B">
      <w:pPr>
        <w:jc w:val="center"/>
        <w:rPr>
          <w:rStyle w:val="IvDbodytextChar"/>
          <w:b/>
          <w:color w:val="000000" w:themeColor="text1"/>
          <w:sz w:val="16"/>
          <w:szCs w:val="16"/>
        </w:rPr>
      </w:pPr>
      <w:r w:rsidRPr="004E63AA">
        <w:rPr>
          <w:rStyle w:val="IvDbodytextChar"/>
          <w:b/>
          <w:color w:val="000000" w:themeColor="text1"/>
          <w:sz w:val="16"/>
          <w:szCs w:val="16"/>
        </w:rPr>
        <w:t xml:space="preserve">Figure </w:t>
      </w:r>
      <w:r w:rsidR="002C6B58">
        <w:rPr>
          <w:rStyle w:val="IvDbodytextChar"/>
          <w:b/>
          <w:color w:val="000000" w:themeColor="text1"/>
          <w:sz w:val="16"/>
          <w:szCs w:val="16"/>
        </w:rPr>
        <w:t>2</w:t>
      </w:r>
      <w:r w:rsidRPr="004E63AA">
        <w:rPr>
          <w:rStyle w:val="IvDbodytextChar"/>
          <w:b/>
          <w:color w:val="000000" w:themeColor="text1"/>
          <w:sz w:val="16"/>
          <w:szCs w:val="16"/>
        </w:rPr>
        <w:t xml:space="preserve">: </w:t>
      </w:r>
      <w:r>
        <w:rPr>
          <w:rStyle w:val="IvDbodytextChar"/>
          <w:b/>
          <w:color w:val="000000" w:themeColor="text1"/>
          <w:sz w:val="16"/>
          <w:szCs w:val="16"/>
        </w:rPr>
        <w:t xml:space="preserve">An example of triggering of timer-based </w:t>
      </w:r>
      <w:r w:rsidRPr="004E63AA">
        <w:rPr>
          <w:rStyle w:val="IvDbodytextChar"/>
          <w:b/>
          <w:color w:val="000000" w:themeColor="text1"/>
          <w:sz w:val="16"/>
          <w:szCs w:val="16"/>
        </w:rPr>
        <w:t xml:space="preserve">BWP switching on CC2 </w:t>
      </w:r>
      <w:r>
        <w:rPr>
          <w:rStyle w:val="IvDbodytextChar"/>
          <w:b/>
          <w:color w:val="000000" w:themeColor="text1"/>
          <w:sz w:val="16"/>
          <w:szCs w:val="16"/>
        </w:rPr>
        <w:t xml:space="preserve">where </w:t>
      </w:r>
      <w:r w:rsidRPr="004E63AA">
        <w:rPr>
          <w:rStyle w:val="IvDbodytextChar"/>
          <w:b/>
          <w:color w:val="000000" w:themeColor="text1"/>
          <w:sz w:val="16"/>
          <w:szCs w:val="16"/>
        </w:rPr>
        <w:t xml:space="preserve">slots of CC1 and CC2 are time-aligned </w:t>
      </w:r>
      <w:proofErr w:type="spellStart"/>
      <w:r w:rsidRPr="004E63AA">
        <w:rPr>
          <w:rStyle w:val="IvDbodytextChar"/>
          <w:b/>
          <w:color w:val="000000" w:themeColor="text1"/>
          <w:sz w:val="16"/>
          <w:szCs w:val="16"/>
        </w:rPr>
        <w:t>wrt</w:t>
      </w:r>
      <w:proofErr w:type="spellEnd"/>
      <w:r w:rsidRPr="004E63AA">
        <w:rPr>
          <w:rStyle w:val="IvDbodytextChar"/>
          <w:b/>
          <w:color w:val="000000" w:themeColor="text1"/>
          <w:sz w:val="16"/>
          <w:szCs w:val="16"/>
        </w:rPr>
        <w:t xml:space="preserve"> each other (synchronous multi-carrier operation)</w:t>
      </w:r>
      <w:r>
        <w:rPr>
          <w:rStyle w:val="IvDbodytextChar"/>
          <w:b/>
          <w:color w:val="000000" w:themeColor="text1"/>
          <w:sz w:val="16"/>
          <w:szCs w:val="16"/>
        </w:rPr>
        <w:t xml:space="preserve"> with different SCS</w:t>
      </w:r>
    </w:p>
    <w:p w14:paraId="11D2A9E9" w14:textId="77777777" w:rsidR="00317F83" w:rsidRPr="00E1157B" w:rsidRDefault="00317F83" w:rsidP="00317F83">
      <w:pPr>
        <w:pStyle w:val="BodyText"/>
        <w:spacing w:before="240" w:after="0"/>
        <w:rPr>
          <w:sz w:val="22"/>
          <w:szCs w:val="22"/>
        </w:rPr>
      </w:pPr>
      <w:r w:rsidRPr="00E1157B">
        <w:rPr>
          <w:sz w:val="22"/>
          <w:szCs w:val="22"/>
        </w:rPr>
        <w:t>Based on the above analysis the total BWP switching delay for CC1 while the interruption is caused by the BWP switching on CC2 can be expressed by (1):</w:t>
      </w:r>
    </w:p>
    <w:p w14:paraId="2A875C38" w14:textId="74DD89B2" w:rsidR="00317F83" w:rsidRPr="00E1157B" w:rsidRDefault="002B780E" w:rsidP="00871A27">
      <w:pPr>
        <w:pStyle w:val="BodyText"/>
        <w:spacing w:before="240" w:after="240"/>
        <w:jc w:val="right"/>
        <w:rPr>
          <w:sz w:val="22"/>
          <w:szCs w:val="22"/>
          <w:lang w:val="en-US" w:eastAsia="zh-CN"/>
        </w:rPr>
      </w:pP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BWPswitch_CC1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BWPswitch_basic+</m:t>
            </m:r>
          </m:sub>
        </m:sSub>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interrupt_CC2</m:t>
            </m:r>
          </m:sub>
        </m:sSub>
      </m:oMath>
      <w:r w:rsidR="00317F83" w:rsidRPr="00E1157B">
        <w:rPr>
          <w:sz w:val="22"/>
          <w:szCs w:val="22"/>
          <w:lang w:val="en-US" w:eastAsia="zh-CN"/>
        </w:rPr>
        <w:t xml:space="preserve">                                                  (1)</w:t>
      </w:r>
    </w:p>
    <w:p w14:paraId="25E98E3D" w14:textId="77777777" w:rsidR="00317F83" w:rsidRPr="00E1157B" w:rsidRDefault="00317F83" w:rsidP="00317F83">
      <w:pPr>
        <w:pStyle w:val="BodyText"/>
        <w:spacing w:after="0"/>
        <w:rPr>
          <w:sz w:val="22"/>
          <w:szCs w:val="22"/>
          <w:lang w:val="en-US" w:eastAsia="zh-CN"/>
        </w:rPr>
      </w:pPr>
      <w:r w:rsidRPr="00E1157B">
        <w:rPr>
          <w:sz w:val="22"/>
          <w:szCs w:val="22"/>
          <w:lang w:val="en-US" w:eastAsia="zh-CN"/>
        </w:rPr>
        <w:lastRenderedPageBreak/>
        <w:t xml:space="preserve">In general, </w:t>
      </w:r>
      <w:r w:rsidRPr="00E1157B">
        <w:rPr>
          <w:sz w:val="22"/>
          <w:szCs w:val="22"/>
        </w:rPr>
        <w:t xml:space="preserve">the total BWP switching delay for one serving cell (e.g. serving cell # j), </w:t>
      </w:r>
      <w:r w:rsidRPr="00E1157B">
        <w:rPr>
          <w:sz w:val="22"/>
          <w:szCs w:val="22"/>
          <w:lang w:val="en-US" w:eastAsia="zh-CN"/>
        </w:rPr>
        <w:t>while it is</w:t>
      </w:r>
      <w:r w:rsidRPr="00E1157B">
        <w:rPr>
          <w:sz w:val="22"/>
          <w:szCs w:val="22"/>
        </w:rPr>
        <w:t xml:space="preserve"> being interruption due to BWP switching on up to N number of serving cells can be expressed by the following generalized expression in (2):</w:t>
      </w:r>
    </w:p>
    <w:p w14:paraId="5468958F" w14:textId="77777777" w:rsidR="00317F83" w:rsidRPr="00E1157B" w:rsidRDefault="002B780E" w:rsidP="00317F83">
      <w:pPr>
        <w:pStyle w:val="BodyText"/>
        <w:spacing w:before="240" w:after="240"/>
        <w:jc w:val="right"/>
        <w:rPr>
          <w:sz w:val="22"/>
          <w:szCs w:val="22"/>
          <w:lang w:val="en-US" w:eastAsia="zh-CN"/>
        </w:rPr>
      </w:pP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BWPswitch_total</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BWPswitch_basic+</m:t>
            </m:r>
          </m:sub>
        </m:sSub>
        <m:sSub>
          <m:sSubPr>
            <m:ctrlPr>
              <w:rPr>
                <w:rFonts w:ascii="Cambria Math" w:hAnsi="Cambria Math"/>
                <w:i/>
                <w:sz w:val="22"/>
                <w:szCs w:val="22"/>
                <w:lang w:val="en-US" w:eastAsia="zh-CN"/>
              </w:rPr>
            </m:ctrlPr>
          </m:sSubPr>
          <m:e>
            <m:nary>
              <m:naryPr>
                <m:chr m:val="∑"/>
                <m:limLoc m:val="undOvr"/>
                <m:ctrlPr>
                  <w:rPr>
                    <w:rFonts w:ascii="Cambria Math" w:hAnsi="Cambria Math"/>
                    <w:i/>
                    <w:sz w:val="22"/>
                    <w:szCs w:val="22"/>
                    <w:lang w:val="en-US" w:eastAsia="zh-CN"/>
                  </w:rPr>
                </m:ctrlPr>
              </m:naryPr>
              <m:sub>
                <m:r>
                  <w:rPr>
                    <w:rFonts w:ascii="Cambria Math" w:hAnsi="Cambria Math"/>
                    <w:sz w:val="22"/>
                    <w:szCs w:val="22"/>
                    <w:lang w:val="en-US" w:eastAsia="zh-CN"/>
                  </w:rPr>
                  <m:t>i=1</m:t>
                </m:r>
              </m:sub>
              <m:sup>
                <m:r>
                  <w:rPr>
                    <w:rFonts w:ascii="Cambria Math" w:hAnsi="Cambria Math"/>
                    <w:sz w:val="22"/>
                    <w:szCs w:val="22"/>
                    <w:lang w:val="en-US" w:eastAsia="zh-CN"/>
                  </w:rPr>
                  <m:t>N-1</m:t>
                </m:r>
              </m:sup>
              <m:e>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interrupt_i</m:t>
                    </m:r>
                  </m:sub>
                </m:sSub>
              </m:e>
            </m:nary>
          </m:e>
          <m:sub/>
        </m:sSub>
      </m:oMath>
      <w:r w:rsidR="00317F83" w:rsidRPr="00E1157B">
        <w:rPr>
          <w:sz w:val="22"/>
          <w:szCs w:val="22"/>
          <w:lang w:val="en-US" w:eastAsia="zh-CN"/>
        </w:rPr>
        <w:t xml:space="preserve">                                        (2)</w:t>
      </w:r>
    </w:p>
    <w:p w14:paraId="4B3E6AE3" w14:textId="77777777" w:rsidR="00317F83" w:rsidRPr="00E1157B" w:rsidRDefault="00317F83" w:rsidP="00317F83">
      <w:pPr>
        <w:rPr>
          <w:sz w:val="22"/>
          <w:szCs w:val="22"/>
        </w:rPr>
      </w:pPr>
      <w:r w:rsidRPr="00E1157B">
        <w:rPr>
          <w:sz w:val="22"/>
          <w:szCs w:val="22"/>
        </w:rPr>
        <w:t>Where:</w:t>
      </w:r>
    </w:p>
    <w:p w14:paraId="34975B6F" w14:textId="77777777" w:rsidR="00317F83" w:rsidRPr="00E1157B" w:rsidRDefault="002B780E" w:rsidP="00317F83">
      <w:pPr>
        <w:pStyle w:val="ListParagraph"/>
        <w:numPr>
          <w:ilvl w:val="0"/>
          <w:numId w:val="16"/>
        </w:numPr>
        <w:spacing w:after="120"/>
        <w:ind w:left="641" w:hanging="357"/>
        <w:contextualSpacing w:val="0"/>
        <w:rPr>
          <w:rFonts w:ascii="Times New Roman" w:hAnsi="Times New Roman"/>
          <w:szCs w:val="22"/>
        </w:rPr>
      </w:pP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BWPswitch_total</m:t>
            </m:r>
          </m:sub>
        </m:sSub>
      </m:oMath>
      <w:r w:rsidR="00317F83" w:rsidRPr="00E1157B">
        <w:rPr>
          <w:rFonts w:ascii="Times New Roman" w:hAnsi="Times New Roman"/>
          <w:szCs w:val="22"/>
          <w:vertAlign w:val="subscript"/>
        </w:rPr>
        <w:t xml:space="preserve"> </w:t>
      </w:r>
      <w:r w:rsidR="00317F83" w:rsidRPr="00E1157B">
        <w:rPr>
          <w:rFonts w:ascii="Times New Roman" w:hAnsi="Times New Roman"/>
          <w:szCs w:val="22"/>
        </w:rPr>
        <w:t>: It is the total time to switch BWP on a serving cell.</w:t>
      </w:r>
    </w:p>
    <w:p w14:paraId="2D9B8A6A" w14:textId="77777777" w:rsidR="00317F83" w:rsidRPr="00E1157B" w:rsidRDefault="002B780E" w:rsidP="00317F83">
      <w:pPr>
        <w:pStyle w:val="ListParagraph"/>
        <w:numPr>
          <w:ilvl w:val="0"/>
          <w:numId w:val="16"/>
        </w:numPr>
        <w:spacing w:after="120"/>
        <w:ind w:left="641" w:hanging="357"/>
        <w:contextualSpacing w:val="0"/>
        <w:rPr>
          <w:rFonts w:ascii="Times New Roman" w:hAnsi="Times New Roman"/>
          <w:szCs w:val="22"/>
        </w:rPr>
      </w:pP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BWPswitch_basic</m:t>
            </m:r>
          </m:sub>
        </m:sSub>
      </m:oMath>
      <w:r w:rsidR="00317F83" w:rsidRPr="00E1157B">
        <w:rPr>
          <w:rFonts w:ascii="Times New Roman" w:hAnsi="Times New Roman"/>
          <w:szCs w:val="22"/>
          <w:vertAlign w:val="subscript"/>
        </w:rPr>
        <w:t xml:space="preserve"> </w:t>
      </w:r>
      <w:r w:rsidR="00317F83" w:rsidRPr="00E1157B">
        <w:rPr>
          <w:rFonts w:ascii="Times New Roman" w:hAnsi="Times New Roman"/>
          <w:szCs w:val="22"/>
        </w:rPr>
        <w:t>: It is the BWP switching delay specified in section 8.6.2 for timer or DCI-based BWP switching, or in section 8.6.3 for RRC-based BWP switching.</w:t>
      </w:r>
    </w:p>
    <w:p w14:paraId="4319DD39" w14:textId="25718B3C" w:rsidR="00317F83" w:rsidRPr="00E1157B" w:rsidRDefault="002B780E" w:rsidP="00317F83">
      <w:pPr>
        <w:pStyle w:val="ListParagraph"/>
        <w:numPr>
          <w:ilvl w:val="0"/>
          <w:numId w:val="16"/>
        </w:numPr>
        <w:spacing w:after="120"/>
        <w:ind w:left="641" w:hanging="357"/>
        <w:contextualSpacing w:val="0"/>
        <w:rPr>
          <w:rFonts w:ascii="Times New Roman" w:hAnsi="Times New Roman"/>
          <w:szCs w:val="22"/>
        </w:rPr>
      </w:pP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lang w:eastAsia="zh-CN"/>
              </w:rPr>
              <m:t>interrupt_i</m:t>
            </m:r>
          </m:sub>
        </m:sSub>
      </m:oMath>
      <w:r w:rsidR="00317F83" w:rsidRPr="00E1157B">
        <w:rPr>
          <w:rFonts w:ascii="Times New Roman" w:hAnsi="Times New Roman"/>
          <w:szCs w:val="22"/>
          <w:lang w:eastAsia="zh-CN"/>
        </w:rPr>
        <w:t xml:space="preserve"> : It </w:t>
      </w:r>
      <w:r w:rsidR="00317F83" w:rsidRPr="00E1157B">
        <w:rPr>
          <w:rFonts w:ascii="Times New Roman" w:hAnsi="Times New Roman"/>
          <w:szCs w:val="22"/>
        </w:rPr>
        <w:t xml:space="preserve">is the interruption on a serving cell while switching its BWP due to the BWP switching on another </w:t>
      </w:r>
      <w:proofErr w:type="spellStart"/>
      <w:r w:rsidR="00317F83" w:rsidRPr="00E1157B">
        <w:rPr>
          <w:rFonts w:ascii="Times New Roman" w:hAnsi="Times New Roman"/>
          <w:i/>
          <w:szCs w:val="22"/>
        </w:rPr>
        <w:t>i</w:t>
      </w:r>
      <w:r w:rsidR="00317F83" w:rsidRPr="00E1157B">
        <w:rPr>
          <w:rFonts w:ascii="Times New Roman" w:hAnsi="Times New Roman"/>
          <w:szCs w:val="22"/>
          <w:vertAlign w:val="superscript"/>
        </w:rPr>
        <w:t>th</w:t>
      </w:r>
      <w:proofErr w:type="spellEnd"/>
      <w:r w:rsidR="00317F83" w:rsidRPr="00E1157B">
        <w:rPr>
          <w:rFonts w:ascii="Times New Roman" w:hAnsi="Times New Roman"/>
          <w:szCs w:val="22"/>
        </w:rPr>
        <w:t xml:space="preserve"> serving cell. It is expressed in slots</w:t>
      </w:r>
      <w:r w:rsidR="00572EDA" w:rsidRPr="00E1157B">
        <w:rPr>
          <w:rFonts w:ascii="Times New Roman" w:hAnsi="Times New Roman"/>
          <w:szCs w:val="22"/>
        </w:rPr>
        <w:t xml:space="preserve"> of the CC where interruption occurs</w:t>
      </w:r>
      <w:r w:rsidR="00317F83" w:rsidRPr="00E1157B">
        <w:rPr>
          <w:rFonts w:ascii="Times New Roman" w:hAnsi="Times New Roman"/>
          <w:szCs w:val="22"/>
        </w:rPr>
        <w:t xml:space="preserve">. </w:t>
      </w:r>
      <w:r w:rsidR="00572EDA" w:rsidRPr="00E1157B">
        <w:rPr>
          <w:rFonts w:ascii="Times New Roman" w:hAnsi="Times New Roman"/>
          <w:szCs w:val="22"/>
        </w:rPr>
        <w:t>The interruption defined in sections 8.2.2.2.5 for CA and 8.2.4.2.5 for NR-DC can be reused.</w:t>
      </w:r>
    </w:p>
    <w:p w14:paraId="741652B3" w14:textId="2F6C7FF5" w:rsidR="00903F59" w:rsidRPr="00E1157B" w:rsidRDefault="00317F83" w:rsidP="00E1157B">
      <w:pPr>
        <w:pStyle w:val="ListParagraph"/>
        <w:numPr>
          <w:ilvl w:val="0"/>
          <w:numId w:val="16"/>
        </w:numPr>
        <w:ind w:left="641" w:hanging="357"/>
        <w:contextualSpacing w:val="0"/>
        <w:rPr>
          <w:rFonts w:ascii="Times New Roman" w:hAnsi="Times New Roman"/>
          <w:szCs w:val="22"/>
        </w:rPr>
      </w:pPr>
      <w:r w:rsidRPr="00E1157B">
        <w:rPr>
          <w:rFonts w:ascii="Times New Roman" w:hAnsi="Times New Roman"/>
          <w:szCs w:val="22"/>
        </w:rPr>
        <w:t xml:space="preserve">N (2 ≤ N≤ </w:t>
      </w:r>
      <w:r w:rsidR="00C24BA0" w:rsidRPr="00E1157B">
        <w:rPr>
          <w:rFonts w:ascii="Times New Roman" w:hAnsi="Times New Roman"/>
          <w:szCs w:val="22"/>
        </w:rPr>
        <w:t>TBD</w:t>
      </w:r>
      <w:r w:rsidRPr="00E1157B">
        <w:rPr>
          <w:rFonts w:ascii="Times New Roman" w:hAnsi="Times New Roman"/>
          <w:szCs w:val="22"/>
        </w:rPr>
        <w:t>): It is the maximum number of serving cells supported by the UE.</w:t>
      </w:r>
    </w:p>
    <w:p w14:paraId="556D68A0" w14:textId="0493CACD" w:rsidR="00F94A05" w:rsidRPr="00E1157B" w:rsidRDefault="00903F59" w:rsidP="00E1157B">
      <w:pPr>
        <w:pStyle w:val="BodyText"/>
        <w:spacing w:before="240" w:after="0"/>
        <w:rPr>
          <w:bCs/>
          <w:sz w:val="22"/>
          <w:szCs w:val="22"/>
        </w:rPr>
      </w:pPr>
      <w:r w:rsidRPr="00E1157B">
        <w:rPr>
          <w:bCs/>
          <w:sz w:val="22"/>
          <w:szCs w:val="22"/>
        </w:rPr>
        <w:t xml:space="preserve">It is important to point out that the UE capable of per FR gap should not cause any interruption to the ongoing BWP switching on CC (i.e. CC1) if it belongs to FR different than the FR of a CC (i.e. CC2) where the </w:t>
      </w:r>
      <w:r w:rsidR="002C4219" w:rsidRPr="00E1157B">
        <w:rPr>
          <w:bCs/>
          <w:sz w:val="22"/>
          <w:szCs w:val="22"/>
        </w:rPr>
        <w:t xml:space="preserve">BWP switching </w:t>
      </w:r>
      <w:r w:rsidRPr="00E1157B">
        <w:rPr>
          <w:bCs/>
          <w:sz w:val="22"/>
          <w:szCs w:val="22"/>
        </w:rPr>
        <w:t xml:space="preserve">occurs. </w:t>
      </w:r>
      <w:proofErr w:type="gramStart"/>
      <w:r w:rsidRPr="00E1157B">
        <w:rPr>
          <w:bCs/>
          <w:sz w:val="22"/>
          <w:szCs w:val="22"/>
        </w:rPr>
        <w:t>However</w:t>
      </w:r>
      <w:proofErr w:type="gramEnd"/>
      <w:r w:rsidRPr="00E1157B">
        <w:rPr>
          <w:bCs/>
          <w:sz w:val="22"/>
          <w:szCs w:val="22"/>
        </w:rPr>
        <w:t xml:space="preserve"> f</w:t>
      </w:r>
      <w:r w:rsidR="002C4219" w:rsidRPr="00E1157B">
        <w:rPr>
          <w:bCs/>
          <w:sz w:val="22"/>
          <w:szCs w:val="22"/>
        </w:rPr>
        <w:t xml:space="preserve">or the case when </w:t>
      </w:r>
      <w:r w:rsidRPr="00E1157B">
        <w:rPr>
          <w:bCs/>
          <w:sz w:val="22"/>
          <w:szCs w:val="22"/>
        </w:rPr>
        <w:t xml:space="preserve">the </w:t>
      </w:r>
      <w:r w:rsidR="002C4219" w:rsidRPr="00E1157B">
        <w:rPr>
          <w:bCs/>
          <w:sz w:val="22"/>
          <w:szCs w:val="22"/>
        </w:rPr>
        <w:t>BWP switching causes interruption</w:t>
      </w:r>
      <w:r w:rsidR="00C24BA0" w:rsidRPr="00E1157B">
        <w:rPr>
          <w:bCs/>
          <w:sz w:val="22"/>
          <w:szCs w:val="22"/>
        </w:rPr>
        <w:t xml:space="preserve"> </w:t>
      </w:r>
      <w:r w:rsidR="002C4219" w:rsidRPr="00E1157B">
        <w:rPr>
          <w:bCs/>
          <w:sz w:val="22"/>
          <w:szCs w:val="22"/>
        </w:rPr>
        <w:t>the existing BWP switching delay defined in section 8.6 of TS 38.133 needs to be extended by adding the interruption caused by the triggering of BWP switching on one or more CCs on the ongoing BWP switching on another CC.</w:t>
      </w:r>
    </w:p>
    <w:p w14:paraId="45C1AC25" w14:textId="03A9FAC4" w:rsidR="00CC6F36" w:rsidRPr="00104F71" w:rsidRDefault="00CC6F36" w:rsidP="00104F71">
      <w:pPr>
        <w:keepNext/>
        <w:keepLines/>
        <w:pBdr>
          <w:top w:val="single" w:sz="12" w:space="3" w:color="auto"/>
        </w:pBdr>
        <w:spacing w:before="360" w:after="120"/>
        <w:outlineLvl w:val="0"/>
        <w:rPr>
          <w:sz w:val="36"/>
        </w:rPr>
      </w:pPr>
      <w:r w:rsidRPr="00104F71">
        <w:rPr>
          <w:sz w:val="36"/>
        </w:rPr>
        <w:t>Summary</w:t>
      </w:r>
    </w:p>
    <w:p w14:paraId="267054BC" w14:textId="2A6A2C75" w:rsidR="002C6A25" w:rsidRPr="002B780E" w:rsidRDefault="002C6A25" w:rsidP="002C6A25">
      <w:pPr>
        <w:overflowPunct w:val="0"/>
        <w:autoSpaceDE w:val="0"/>
        <w:autoSpaceDN w:val="0"/>
        <w:adjustRightInd w:val="0"/>
        <w:spacing w:after="0"/>
        <w:textAlignment w:val="baseline"/>
        <w:rPr>
          <w:sz w:val="22"/>
          <w:szCs w:val="22"/>
        </w:rPr>
      </w:pPr>
      <w:bookmarkStart w:id="3" w:name="_Hlk23953093"/>
      <w:r w:rsidRPr="002B780E">
        <w:rPr>
          <w:sz w:val="22"/>
          <w:szCs w:val="22"/>
        </w:rPr>
        <w:t xml:space="preserve">In this paper we have further </w:t>
      </w:r>
      <w:proofErr w:type="spellStart"/>
      <w:r w:rsidRPr="002B780E">
        <w:rPr>
          <w:sz w:val="22"/>
          <w:szCs w:val="22"/>
        </w:rPr>
        <w:t>analyzed</w:t>
      </w:r>
      <w:proofErr w:type="spellEnd"/>
      <w:r w:rsidRPr="002B780E">
        <w:rPr>
          <w:sz w:val="22"/>
          <w:szCs w:val="22"/>
        </w:rPr>
        <w:t xml:space="preserve"> the active BWP switching requirements when the BWP switching is triggered on multiple CCs over partially overlapping time. Following are the main observations and proposals:</w:t>
      </w:r>
    </w:p>
    <w:p w14:paraId="779A2067" w14:textId="77777777" w:rsidR="009945CB" w:rsidRPr="002B780E" w:rsidRDefault="009945CB" w:rsidP="009945CB">
      <w:pPr>
        <w:pStyle w:val="ListParagraph"/>
        <w:numPr>
          <w:ilvl w:val="0"/>
          <w:numId w:val="14"/>
        </w:numPr>
        <w:spacing w:before="240" w:after="120"/>
        <w:rPr>
          <w:rFonts w:ascii="Times New Roman" w:hAnsi="Times New Roman"/>
          <w:b/>
          <w:bCs/>
          <w:sz w:val="20"/>
        </w:rPr>
      </w:pPr>
      <w:r w:rsidRPr="009945CB">
        <w:rPr>
          <w:rFonts w:ascii="Times New Roman" w:hAnsi="Times New Roman"/>
          <w:b/>
          <w:bCs/>
          <w:sz w:val="18"/>
          <w:szCs w:val="18"/>
        </w:rPr>
        <w:t xml:space="preserve">Observation # 1: </w:t>
      </w:r>
      <w:r w:rsidRPr="009945CB">
        <w:rPr>
          <w:rFonts w:ascii="Times New Roman" w:hAnsi="Times New Roman"/>
          <w:sz w:val="18"/>
          <w:szCs w:val="18"/>
        </w:rPr>
        <w:t xml:space="preserve">Serving cells in different CGs can independently perform DCI based BWP switching and coordination </w:t>
      </w:r>
      <w:r w:rsidRPr="002B780E">
        <w:rPr>
          <w:rFonts w:ascii="Times New Roman" w:hAnsi="Times New Roman"/>
          <w:sz w:val="20"/>
        </w:rPr>
        <w:t>between CGs may not be possible.</w:t>
      </w:r>
      <w:r w:rsidRPr="002B780E">
        <w:rPr>
          <w:rFonts w:ascii="Times New Roman" w:hAnsi="Times New Roman"/>
          <w:b/>
          <w:bCs/>
          <w:sz w:val="20"/>
        </w:rPr>
        <w:t xml:space="preserve"> </w:t>
      </w:r>
    </w:p>
    <w:p w14:paraId="6EDA0E58" w14:textId="77777777" w:rsidR="009945CB" w:rsidRPr="002B780E" w:rsidRDefault="009945CB" w:rsidP="009945CB">
      <w:pPr>
        <w:pStyle w:val="ListParagraph"/>
        <w:numPr>
          <w:ilvl w:val="0"/>
          <w:numId w:val="14"/>
        </w:numPr>
        <w:spacing w:before="240"/>
        <w:ind w:left="357" w:hanging="357"/>
        <w:contextualSpacing w:val="0"/>
        <w:rPr>
          <w:rFonts w:ascii="Times New Roman" w:hAnsi="Times New Roman"/>
          <w:b/>
          <w:bCs/>
          <w:sz w:val="20"/>
        </w:rPr>
      </w:pPr>
      <w:r w:rsidRPr="002B780E">
        <w:rPr>
          <w:rFonts w:ascii="Times New Roman" w:hAnsi="Times New Roman"/>
          <w:b/>
          <w:bCs/>
          <w:sz w:val="20"/>
        </w:rPr>
        <w:t xml:space="preserve">Proposal # 1: </w:t>
      </w:r>
      <w:r w:rsidRPr="002B780E">
        <w:rPr>
          <w:rFonts w:ascii="Times New Roman" w:hAnsi="Times New Roman"/>
          <w:sz w:val="20"/>
        </w:rPr>
        <w:t>BWP switching requirements are also specified for partial overlap triggering of DCI-based BWP switching on multiple CC.</w:t>
      </w:r>
    </w:p>
    <w:p w14:paraId="613C613B" w14:textId="791AD8DE" w:rsidR="009945CB" w:rsidRPr="002B780E" w:rsidRDefault="009945CB" w:rsidP="009945CB">
      <w:pPr>
        <w:pStyle w:val="BodyText"/>
        <w:numPr>
          <w:ilvl w:val="0"/>
          <w:numId w:val="14"/>
        </w:numPr>
        <w:spacing w:before="240" w:after="0"/>
      </w:pPr>
      <w:r w:rsidRPr="002B780E">
        <w:rPr>
          <w:b/>
        </w:rPr>
        <w:t>Observation # 2</w:t>
      </w:r>
      <w:r w:rsidRPr="002B780E">
        <w:t xml:space="preserve">: When the BWP switching is non-simultaneously triggered on </w:t>
      </w:r>
      <w:proofErr w:type="spellStart"/>
      <w:r w:rsidRPr="002B780E">
        <w:t>multipe</w:t>
      </w:r>
      <w:proofErr w:type="spellEnd"/>
      <w:r w:rsidRPr="002B780E">
        <w:t xml:space="preserve"> CCs over partially overlapping time, then the ongoing BWP switching on one CC can be interrupted due to the BWP triggering on the other CC(s). </w:t>
      </w:r>
    </w:p>
    <w:p w14:paraId="1147CA6E" w14:textId="3145E010" w:rsidR="009945CB" w:rsidRPr="002B780E" w:rsidRDefault="009945CB" w:rsidP="009945CB">
      <w:pPr>
        <w:pStyle w:val="ListParagraph"/>
        <w:numPr>
          <w:ilvl w:val="0"/>
          <w:numId w:val="14"/>
        </w:numPr>
        <w:spacing w:before="240" w:after="120"/>
        <w:rPr>
          <w:rFonts w:ascii="Times New Roman" w:hAnsi="Times New Roman"/>
          <w:b/>
          <w:bCs/>
          <w:sz w:val="20"/>
        </w:rPr>
      </w:pPr>
      <w:r w:rsidRPr="002B780E">
        <w:rPr>
          <w:rFonts w:ascii="Times New Roman" w:hAnsi="Times New Roman"/>
          <w:b/>
          <w:bCs/>
          <w:sz w:val="20"/>
        </w:rPr>
        <w:t xml:space="preserve">Observation # 3: </w:t>
      </w:r>
      <w:r w:rsidR="00EE39DD" w:rsidRPr="002B780E">
        <w:rPr>
          <w:rFonts w:ascii="Times New Roman" w:hAnsi="Times New Roman"/>
          <w:sz w:val="20"/>
        </w:rPr>
        <w:t xml:space="preserve">When numerologies of CCs involved in </w:t>
      </w:r>
      <w:r w:rsidRPr="002B780E">
        <w:rPr>
          <w:rFonts w:ascii="Times New Roman" w:hAnsi="Times New Roman"/>
          <w:sz w:val="20"/>
        </w:rPr>
        <w:t xml:space="preserve">BWP switching </w:t>
      </w:r>
      <w:r w:rsidR="00EE39DD" w:rsidRPr="002B780E">
        <w:rPr>
          <w:rFonts w:ascii="Times New Roman" w:hAnsi="Times New Roman"/>
          <w:sz w:val="20"/>
        </w:rPr>
        <w:t>are different then BWP switching on CC with larger SCS may cause interruption on CC with smaller SCS spanning across successive slots</w:t>
      </w:r>
      <w:r w:rsidRPr="002B780E">
        <w:rPr>
          <w:rFonts w:ascii="Times New Roman" w:hAnsi="Times New Roman"/>
          <w:sz w:val="20"/>
        </w:rPr>
        <w:t>.</w:t>
      </w:r>
      <w:r w:rsidRPr="002B780E">
        <w:rPr>
          <w:rFonts w:ascii="Times New Roman" w:hAnsi="Times New Roman"/>
          <w:b/>
          <w:bCs/>
          <w:sz w:val="20"/>
        </w:rPr>
        <w:t xml:space="preserve"> </w:t>
      </w:r>
    </w:p>
    <w:p w14:paraId="0A2D8C7F" w14:textId="14A090E2" w:rsidR="009945CB" w:rsidRPr="002B780E" w:rsidRDefault="009945CB" w:rsidP="009945CB">
      <w:pPr>
        <w:pStyle w:val="ListParagraph"/>
        <w:numPr>
          <w:ilvl w:val="0"/>
          <w:numId w:val="14"/>
        </w:numPr>
        <w:spacing w:before="120"/>
        <w:ind w:left="357" w:hanging="357"/>
        <w:contextualSpacing w:val="0"/>
        <w:rPr>
          <w:rFonts w:ascii="Times New Roman" w:hAnsi="Times New Roman"/>
          <w:b/>
          <w:bCs/>
          <w:sz w:val="20"/>
        </w:rPr>
      </w:pPr>
      <w:r w:rsidRPr="002B780E">
        <w:rPr>
          <w:rFonts w:ascii="Times New Roman" w:hAnsi="Times New Roman"/>
          <w:b/>
          <w:bCs/>
          <w:sz w:val="20"/>
        </w:rPr>
        <w:t xml:space="preserve">Proposal # 2: </w:t>
      </w:r>
      <w:r w:rsidRPr="002B780E">
        <w:rPr>
          <w:rFonts w:ascii="Times New Roman" w:hAnsi="Times New Roman"/>
          <w:sz w:val="20"/>
        </w:rPr>
        <w:t>UE shall trigger the BWP switching on a CC at slot boundary of the other CC with the smallest SCS where there is an ongoing BWP switching for CA and synchronous DC.</w:t>
      </w:r>
    </w:p>
    <w:p w14:paraId="0B4C72FB" w14:textId="77777777" w:rsidR="002C6A25" w:rsidRPr="002B780E" w:rsidRDefault="002C6A25" w:rsidP="002C6A25">
      <w:pPr>
        <w:pStyle w:val="BodyText"/>
        <w:numPr>
          <w:ilvl w:val="0"/>
          <w:numId w:val="15"/>
        </w:numPr>
        <w:spacing w:before="120" w:after="0"/>
        <w:ind w:left="357" w:hanging="357"/>
      </w:pPr>
      <w:r w:rsidRPr="002B780E">
        <w:rPr>
          <w:b/>
        </w:rPr>
        <w:t>Proposal # 3</w:t>
      </w:r>
      <w:r w:rsidRPr="002B780E">
        <w:t xml:space="preserve">: For the case when BWP switching does not cause any interruption then the total BWP switching delay for one serving cell shall be the same as defined in section 8.6 of TS 38.133. </w:t>
      </w:r>
    </w:p>
    <w:p w14:paraId="0EE3B472" w14:textId="77777777" w:rsidR="002C6A25" w:rsidRPr="002B780E" w:rsidRDefault="002C6A25" w:rsidP="002C6A25">
      <w:pPr>
        <w:pStyle w:val="BodyText"/>
        <w:numPr>
          <w:ilvl w:val="0"/>
          <w:numId w:val="15"/>
        </w:numPr>
        <w:spacing w:before="120" w:after="0"/>
        <w:ind w:left="357" w:hanging="357"/>
      </w:pPr>
      <w:r w:rsidRPr="002B780E">
        <w:rPr>
          <w:b/>
        </w:rPr>
        <w:t>Proposal # 4</w:t>
      </w:r>
      <w:r w:rsidRPr="002B780E">
        <w:t>: For the case when BWP sw</w:t>
      </w:r>
      <w:bookmarkStart w:id="4" w:name="_GoBack"/>
      <w:bookmarkEnd w:id="4"/>
      <w:r w:rsidRPr="002B780E">
        <w:t>itching causes interruption, then the existing BWP switching delay defined in section 8.6 of TS 38.133 needs to be extended, in order to account for the interruption caused by the triggering of BWP switching on one or more CCs on the ongoing BWP switching on another CC.</w:t>
      </w:r>
    </w:p>
    <w:p w14:paraId="508E21CD" w14:textId="77777777" w:rsidR="002C6A25" w:rsidRPr="002B780E" w:rsidRDefault="002C6A25" w:rsidP="002C6A25">
      <w:pPr>
        <w:pStyle w:val="BodyText"/>
        <w:numPr>
          <w:ilvl w:val="0"/>
          <w:numId w:val="15"/>
        </w:numPr>
        <w:spacing w:before="120" w:after="0"/>
        <w:ind w:left="357" w:hanging="357"/>
      </w:pPr>
      <w:r w:rsidRPr="002B780E">
        <w:rPr>
          <w:b/>
        </w:rPr>
        <w:t>Proposal # 5</w:t>
      </w:r>
      <w:r w:rsidRPr="002B780E">
        <w:t>: In proposal # 4, the total BWP switching delay for one serving cell can be expressed by:</w:t>
      </w:r>
    </w:p>
    <w:p w14:paraId="77B38BA3" w14:textId="77777777" w:rsidR="002C6A25" w:rsidRPr="002B780E" w:rsidRDefault="002B780E" w:rsidP="002C6A25">
      <w:pPr>
        <w:pStyle w:val="BodyText"/>
        <w:spacing w:before="240" w:after="240"/>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BWPswitch_total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BWPswitch_basic+</m:t>
              </m:r>
            </m:sub>
          </m:sSub>
          <m:sSub>
            <m:sSubPr>
              <m:ctrlPr>
                <w:rPr>
                  <w:rFonts w:ascii="Cambria Math" w:hAnsi="Cambria Math"/>
                  <w:i/>
                  <w:lang w:val="en-US" w:eastAsia="zh-CN"/>
                </w:rPr>
              </m:ctrlPr>
            </m:sSubPr>
            <m:e>
              <m:nary>
                <m:naryPr>
                  <m:chr m:val="∑"/>
                  <m:limLoc m:val="undOvr"/>
                  <m:ctrlPr>
                    <w:rPr>
                      <w:rFonts w:ascii="Cambria Math" w:hAnsi="Cambria Math"/>
                      <w:i/>
                      <w:lang w:val="en-US" w:eastAsia="zh-CN"/>
                    </w:rPr>
                  </m:ctrlPr>
                </m:naryPr>
                <m:sub>
                  <m:r>
                    <w:rPr>
                      <w:rFonts w:ascii="Cambria Math" w:hAnsi="Cambria Math"/>
                      <w:lang w:val="en-US" w:eastAsia="zh-CN"/>
                    </w:rPr>
                    <m:t>i=1</m:t>
                  </m:r>
                </m:sub>
                <m:sup>
                  <m:r>
                    <w:rPr>
                      <w:rFonts w:ascii="Cambria Math" w:hAnsi="Cambria Math"/>
                      <w:lang w:val="en-US" w:eastAsia="zh-CN"/>
                    </w:rPr>
                    <m:t>N-1</m:t>
                  </m:r>
                </m:sup>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interrupt_i</m:t>
                      </m:r>
                    </m:sub>
                  </m:sSub>
                </m:e>
              </m:nary>
            </m:e>
            <m:sub/>
          </m:sSub>
        </m:oMath>
      </m:oMathPara>
    </w:p>
    <w:p w14:paraId="3E00E812" w14:textId="77777777" w:rsidR="002C6A25" w:rsidRPr="002B780E" w:rsidRDefault="002C6A25" w:rsidP="002C6A25">
      <w:pPr>
        <w:ind w:left="568"/>
      </w:pPr>
      <w:r w:rsidRPr="002B780E">
        <w:lastRenderedPageBreak/>
        <w:t>Where:</w:t>
      </w:r>
    </w:p>
    <w:p w14:paraId="43D3DE1E" w14:textId="77777777" w:rsidR="002C6A25" w:rsidRPr="002B780E" w:rsidRDefault="002B780E" w:rsidP="002C6A25">
      <w:pPr>
        <w:pStyle w:val="ListParagraph"/>
        <w:numPr>
          <w:ilvl w:val="0"/>
          <w:numId w:val="16"/>
        </w:numPr>
        <w:spacing w:after="120"/>
        <w:ind w:left="1209" w:hanging="357"/>
        <w:contextualSpacing w:val="0"/>
        <w:rPr>
          <w:rFonts w:ascii="Times New Roman" w:hAnsi="Times New Roman"/>
          <w:sz w:val="20"/>
        </w:rPr>
      </w:pP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BWPswitch_total</m:t>
            </m:r>
          </m:sub>
        </m:sSub>
      </m:oMath>
      <w:r w:rsidR="002C6A25" w:rsidRPr="002B780E">
        <w:rPr>
          <w:rFonts w:ascii="Times New Roman" w:hAnsi="Times New Roman"/>
          <w:sz w:val="20"/>
          <w:vertAlign w:val="subscript"/>
        </w:rPr>
        <w:t xml:space="preserve"> </w:t>
      </w:r>
      <w:r w:rsidR="002C6A25" w:rsidRPr="002B780E">
        <w:rPr>
          <w:rFonts w:ascii="Times New Roman" w:hAnsi="Times New Roman"/>
          <w:sz w:val="20"/>
        </w:rPr>
        <w:t>: It is the total time to switch BWP on a serving cell.</w:t>
      </w:r>
    </w:p>
    <w:p w14:paraId="31FD0E19" w14:textId="77777777" w:rsidR="002C6A25" w:rsidRPr="002B780E" w:rsidRDefault="002B780E" w:rsidP="002C6A25">
      <w:pPr>
        <w:pStyle w:val="ListParagraph"/>
        <w:numPr>
          <w:ilvl w:val="0"/>
          <w:numId w:val="16"/>
        </w:numPr>
        <w:spacing w:after="120"/>
        <w:ind w:left="1209" w:hanging="357"/>
        <w:contextualSpacing w:val="0"/>
        <w:rPr>
          <w:rFonts w:ascii="Times New Roman" w:hAnsi="Times New Roman"/>
          <w:sz w:val="20"/>
        </w:rPr>
      </w:pP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BWPswitch_basic</m:t>
            </m:r>
          </m:sub>
        </m:sSub>
      </m:oMath>
      <w:r w:rsidR="002C6A25" w:rsidRPr="002B780E">
        <w:rPr>
          <w:rFonts w:ascii="Times New Roman" w:hAnsi="Times New Roman"/>
          <w:sz w:val="20"/>
          <w:vertAlign w:val="subscript"/>
        </w:rPr>
        <w:t xml:space="preserve"> </w:t>
      </w:r>
      <w:r w:rsidR="002C6A25" w:rsidRPr="002B780E">
        <w:rPr>
          <w:rFonts w:ascii="Times New Roman" w:hAnsi="Times New Roman"/>
          <w:sz w:val="20"/>
        </w:rPr>
        <w:t>: It is the BWP switching delay specified in section 8.6.2 for timer or DCI-based BWP switching, or in section 8.6.3 for RRC-based BWP switching.</w:t>
      </w:r>
    </w:p>
    <w:p w14:paraId="5412AFD2" w14:textId="2E36DB54" w:rsidR="002C6A25" w:rsidRPr="002B780E" w:rsidRDefault="002B780E" w:rsidP="002C6A25">
      <w:pPr>
        <w:pStyle w:val="ListParagraph"/>
        <w:numPr>
          <w:ilvl w:val="0"/>
          <w:numId w:val="16"/>
        </w:numPr>
        <w:spacing w:after="120"/>
        <w:ind w:left="1209" w:hanging="357"/>
        <w:contextualSpacing w:val="0"/>
        <w:rPr>
          <w:rFonts w:ascii="Times New Roman" w:hAnsi="Times New Roman"/>
          <w:sz w:val="20"/>
        </w:rPr>
      </w:pP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interrupt_i</m:t>
            </m:r>
          </m:sub>
        </m:sSub>
      </m:oMath>
      <w:r w:rsidR="002C6A25" w:rsidRPr="002B780E">
        <w:rPr>
          <w:rFonts w:ascii="Times New Roman" w:hAnsi="Times New Roman"/>
          <w:sz w:val="20"/>
          <w:lang w:eastAsia="zh-CN"/>
        </w:rPr>
        <w:t xml:space="preserve"> : It </w:t>
      </w:r>
      <w:r w:rsidR="002C6A25" w:rsidRPr="002B780E">
        <w:rPr>
          <w:rFonts w:ascii="Times New Roman" w:hAnsi="Times New Roman"/>
          <w:sz w:val="20"/>
        </w:rPr>
        <w:t xml:space="preserve">is the interruption on a serving cell while switching its BWP due to the BWP switching on another </w:t>
      </w:r>
      <w:proofErr w:type="spellStart"/>
      <w:r w:rsidR="002C6A25" w:rsidRPr="002B780E">
        <w:rPr>
          <w:rFonts w:ascii="Times New Roman" w:hAnsi="Times New Roman"/>
          <w:i/>
          <w:sz w:val="20"/>
        </w:rPr>
        <w:t>i</w:t>
      </w:r>
      <w:r w:rsidR="002C6A25" w:rsidRPr="002B780E">
        <w:rPr>
          <w:rFonts w:ascii="Times New Roman" w:hAnsi="Times New Roman"/>
          <w:sz w:val="20"/>
          <w:vertAlign w:val="superscript"/>
        </w:rPr>
        <w:t>th</w:t>
      </w:r>
      <w:proofErr w:type="spellEnd"/>
      <w:r w:rsidR="002C6A25" w:rsidRPr="002B780E">
        <w:rPr>
          <w:rFonts w:ascii="Times New Roman" w:hAnsi="Times New Roman"/>
          <w:sz w:val="20"/>
        </w:rPr>
        <w:t xml:space="preserve"> serving cell. It is expressed in slots. </w:t>
      </w:r>
      <w:r w:rsidR="009945CB" w:rsidRPr="002B780E">
        <w:rPr>
          <w:rFonts w:ascii="Times New Roman" w:hAnsi="Times New Roman"/>
          <w:sz w:val="20"/>
        </w:rPr>
        <w:t>CC where interruption occurs. The interruption defined in sections 8.2.2.2.5 for CA and 8.2.4.2.5 for NR-DC can be reused.</w:t>
      </w:r>
    </w:p>
    <w:p w14:paraId="12EF89E4" w14:textId="16AE7E36" w:rsidR="002C6A25" w:rsidRPr="002B780E" w:rsidRDefault="002C6A25" w:rsidP="009945CB">
      <w:pPr>
        <w:pStyle w:val="ListParagraph"/>
        <w:numPr>
          <w:ilvl w:val="0"/>
          <w:numId w:val="16"/>
        </w:numPr>
        <w:spacing w:after="120"/>
        <w:ind w:left="1209" w:hanging="357"/>
        <w:contextualSpacing w:val="0"/>
        <w:rPr>
          <w:rFonts w:ascii="Times New Roman" w:hAnsi="Times New Roman"/>
          <w:sz w:val="20"/>
        </w:rPr>
      </w:pPr>
      <w:r w:rsidRPr="002B780E">
        <w:rPr>
          <w:rFonts w:ascii="Times New Roman" w:hAnsi="Times New Roman"/>
          <w:sz w:val="20"/>
        </w:rPr>
        <w:t xml:space="preserve">N (2 ≤ N≤ </w:t>
      </w:r>
      <w:r w:rsidR="009945CB" w:rsidRPr="002B780E">
        <w:rPr>
          <w:rFonts w:ascii="Times New Roman" w:hAnsi="Times New Roman"/>
          <w:sz w:val="20"/>
        </w:rPr>
        <w:t>TBD</w:t>
      </w:r>
      <w:r w:rsidRPr="002B780E">
        <w:rPr>
          <w:rFonts w:ascii="Times New Roman" w:hAnsi="Times New Roman"/>
          <w:sz w:val="20"/>
        </w:rPr>
        <w:t>): It is the maximum number of serving cells supported by the UE.</w:t>
      </w:r>
    </w:p>
    <w:bookmarkEnd w:id="3"/>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14:paraId="3E7C3D54" w14:textId="6C96B32B" w:rsidR="00BE2894" w:rsidRPr="00A87CB7" w:rsidRDefault="003C5391" w:rsidP="00BE2894">
      <w:pPr>
        <w:pStyle w:val="ListParagraph"/>
        <w:numPr>
          <w:ilvl w:val="0"/>
          <w:numId w:val="4"/>
        </w:numPr>
        <w:rPr>
          <w:rFonts w:ascii="Times New Roman" w:hAnsi="Times New Roman"/>
          <w:sz w:val="20"/>
        </w:rPr>
      </w:pPr>
      <w:r w:rsidRPr="00A87CB7">
        <w:rPr>
          <w:rFonts w:ascii="Times New Roman" w:hAnsi="Times New Roman"/>
          <w:sz w:val="20"/>
        </w:rPr>
        <w:t>R4-1915</w:t>
      </w:r>
      <w:r w:rsidR="004610CB">
        <w:rPr>
          <w:rFonts w:ascii="Times New Roman" w:hAnsi="Times New Roman"/>
          <w:sz w:val="20"/>
        </w:rPr>
        <w:t>933</w:t>
      </w:r>
      <w:r w:rsidRPr="00A87CB7">
        <w:rPr>
          <w:rFonts w:ascii="Times New Roman" w:hAnsi="Times New Roman"/>
          <w:sz w:val="20"/>
        </w:rPr>
        <w:t xml:space="preserve">, </w:t>
      </w:r>
      <w:r w:rsidR="004610CB" w:rsidRPr="004610CB">
        <w:rPr>
          <w:rFonts w:ascii="Times New Roman" w:hAnsi="Times New Roman"/>
          <w:sz w:val="20"/>
          <w:lang w:val="en-GB"/>
        </w:rPr>
        <w:t>Way forward on BWP switching on multiple CCs</w:t>
      </w:r>
      <w:r w:rsidRPr="00A87CB7">
        <w:rPr>
          <w:rFonts w:ascii="Times New Roman" w:hAnsi="Times New Roman"/>
          <w:sz w:val="20"/>
        </w:rPr>
        <w:t xml:space="preserve">, </w:t>
      </w:r>
      <w:r w:rsidR="004610CB">
        <w:rPr>
          <w:rFonts w:ascii="Times New Roman" w:hAnsi="Times New Roman"/>
          <w:sz w:val="20"/>
        </w:rPr>
        <w:t>Intel</w:t>
      </w:r>
      <w:r w:rsidRPr="00A87CB7">
        <w:rPr>
          <w:rFonts w:ascii="Times New Roman" w:hAnsi="Times New Roman"/>
          <w:sz w:val="20"/>
        </w:rPr>
        <w:t>.</w:t>
      </w:r>
    </w:p>
    <w:sectPr w:rsidR="00BE2894" w:rsidRPr="00A87C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F226" w14:textId="77777777" w:rsidR="00081F9F" w:rsidRDefault="00081F9F">
      <w:r>
        <w:separator/>
      </w:r>
    </w:p>
  </w:endnote>
  <w:endnote w:type="continuationSeparator" w:id="0">
    <w:p w14:paraId="49D9B48F" w14:textId="77777777" w:rsidR="00081F9F" w:rsidRDefault="0008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5E2" w14:textId="77777777" w:rsidR="00081F9F" w:rsidRDefault="00081F9F">
      <w:r>
        <w:separator/>
      </w:r>
    </w:p>
  </w:footnote>
  <w:footnote w:type="continuationSeparator" w:id="0">
    <w:p w14:paraId="5036D494" w14:textId="77777777" w:rsidR="00081F9F" w:rsidRDefault="0008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09B0261"/>
    <w:multiLevelType w:val="hybridMultilevel"/>
    <w:tmpl w:val="EC4E05EC"/>
    <w:lvl w:ilvl="0" w:tplc="8318D4E0">
      <w:start w:val="1"/>
      <w:numFmt w:val="bullet"/>
      <w:lvlText w:val="•"/>
      <w:lvlJc w:val="left"/>
      <w:pPr>
        <w:tabs>
          <w:tab w:val="num" w:pos="112"/>
        </w:tabs>
        <w:ind w:left="112" w:hanging="360"/>
      </w:pPr>
      <w:rPr>
        <w:rFonts w:ascii="Arial" w:hAnsi="Arial" w:hint="default"/>
      </w:rPr>
    </w:lvl>
    <w:lvl w:ilvl="1" w:tplc="0B8418F4">
      <w:numFmt w:val="bullet"/>
      <w:lvlText w:val="•"/>
      <w:lvlJc w:val="left"/>
      <w:pPr>
        <w:tabs>
          <w:tab w:val="num" w:pos="832"/>
        </w:tabs>
        <w:ind w:left="832" w:hanging="360"/>
      </w:pPr>
      <w:rPr>
        <w:rFonts w:ascii="Arial" w:hAnsi="Arial" w:hint="default"/>
      </w:rPr>
    </w:lvl>
    <w:lvl w:ilvl="2" w:tplc="C1FC8F28" w:tentative="1">
      <w:start w:val="1"/>
      <w:numFmt w:val="bullet"/>
      <w:lvlText w:val="•"/>
      <w:lvlJc w:val="left"/>
      <w:pPr>
        <w:tabs>
          <w:tab w:val="num" w:pos="1552"/>
        </w:tabs>
        <w:ind w:left="1552" w:hanging="360"/>
      </w:pPr>
      <w:rPr>
        <w:rFonts w:ascii="Arial" w:hAnsi="Arial" w:hint="default"/>
      </w:rPr>
    </w:lvl>
    <w:lvl w:ilvl="3" w:tplc="6B8A2B60" w:tentative="1">
      <w:start w:val="1"/>
      <w:numFmt w:val="bullet"/>
      <w:lvlText w:val="•"/>
      <w:lvlJc w:val="left"/>
      <w:pPr>
        <w:tabs>
          <w:tab w:val="num" w:pos="2272"/>
        </w:tabs>
        <w:ind w:left="2272" w:hanging="360"/>
      </w:pPr>
      <w:rPr>
        <w:rFonts w:ascii="Arial" w:hAnsi="Arial" w:hint="default"/>
      </w:rPr>
    </w:lvl>
    <w:lvl w:ilvl="4" w:tplc="4E84A788" w:tentative="1">
      <w:start w:val="1"/>
      <w:numFmt w:val="bullet"/>
      <w:lvlText w:val="•"/>
      <w:lvlJc w:val="left"/>
      <w:pPr>
        <w:tabs>
          <w:tab w:val="num" w:pos="2992"/>
        </w:tabs>
        <w:ind w:left="2992" w:hanging="360"/>
      </w:pPr>
      <w:rPr>
        <w:rFonts w:ascii="Arial" w:hAnsi="Arial" w:hint="default"/>
      </w:rPr>
    </w:lvl>
    <w:lvl w:ilvl="5" w:tplc="AB1A9A70" w:tentative="1">
      <w:start w:val="1"/>
      <w:numFmt w:val="bullet"/>
      <w:lvlText w:val="•"/>
      <w:lvlJc w:val="left"/>
      <w:pPr>
        <w:tabs>
          <w:tab w:val="num" w:pos="3712"/>
        </w:tabs>
        <w:ind w:left="3712" w:hanging="360"/>
      </w:pPr>
      <w:rPr>
        <w:rFonts w:ascii="Arial" w:hAnsi="Arial" w:hint="default"/>
      </w:rPr>
    </w:lvl>
    <w:lvl w:ilvl="6" w:tplc="26E8F0F4" w:tentative="1">
      <w:start w:val="1"/>
      <w:numFmt w:val="bullet"/>
      <w:lvlText w:val="•"/>
      <w:lvlJc w:val="left"/>
      <w:pPr>
        <w:tabs>
          <w:tab w:val="num" w:pos="4432"/>
        </w:tabs>
        <w:ind w:left="4432" w:hanging="360"/>
      </w:pPr>
      <w:rPr>
        <w:rFonts w:ascii="Arial" w:hAnsi="Arial" w:hint="default"/>
      </w:rPr>
    </w:lvl>
    <w:lvl w:ilvl="7" w:tplc="5EBCCFB8" w:tentative="1">
      <w:start w:val="1"/>
      <w:numFmt w:val="bullet"/>
      <w:lvlText w:val="•"/>
      <w:lvlJc w:val="left"/>
      <w:pPr>
        <w:tabs>
          <w:tab w:val="num" w:pos="5152"/>
        </w:tabs>
        <w:ind w:left="5152" w:hanging="360"/>
      </w:pPr>
      <w:rPr>
        <w:rFonts w:ascii="Arial" w:hAnsi="Arial" w:hint="default"/>
      </w:rPr>
    </w:lvl>
    <w:lvl w:ilvl="8" w:tplc="7B46936A" w:tentative="1">
      <w:start w:val="1"/>
      <w:numFmt w:val="bullet"/>
      <w:lvlText w:val="•"/>
      <w:lvlJc w:val="left"/>
      <w:pPr>
        <w:tabs>
          <w:tab w:val="num" w:pos="5872"/>
        </w:tabs>
        <w:ind w:left="5872" w:hanging="360"/>
      </w:pPr>
      <w:rPr>
        <w:rFonts w:ascii="Arial" w:hAnsi="Arial" w:hint="default"/>
      </w:rPr>
    </w:lvl>
  </w:abstractNum>
  <w:abstractNum w:abstractNumId="5" w15:restartNumberingAfterBreak="0">
    <w:nsid w:val="32D00E21"/>
    <w:multiLevelType w:val="hybridMultilevel"/>
    <w:tmpl w:val="87346DF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D959F8"/>
    <w:multiLevelType w:val="hybridMultilevel"/>
    <w:tmpl w:val="1AE4EF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2" w15:restartNumberingAfterBreak="0">
    <w:nsid w:val="710A6AEC"/>
    <w:multiLevelType w:val="hybridMultilevel"/>
    <w:tmpl w:val="E06889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2"/>
  </w:num>
  <w:num w:numId="3">
    <w:abstractNumId w:val="15"/>
  </w:num>
  <w:num w:numId="4">
    <w:abstractNumId w:val="0"/>
  </w:num>
  <w:num w:numId="5">
    <w:abstractNumId w:val="8"/>
  </w:num>
  <w:num w:numId="6">
    <w:abstractNumId w:val="14"/>
  </w:num>
  <w:num w:numId="7">
    <w:abstractNumId w:val="11"/>
  </w:num>
  <w:num w:numId="8">
    <w:abstractNumId w:val="9"/>
  </w:num>
  <w:num w:numId="9">
    <w:abstractNumId w:val="1"/>
  </w:num>
  <w:num w:numId="10">
    <w:abstractNumId w:val="6"/>
  </w:num>
  <w:num w:numId="11">
    <w:abstractNumId w:val="3"/>
  </w:num>
  <w:num w:numId="12">
    <w:abstractNumId w:val="7"/>
  </w:num>
  <w:num w:numId="13">
    <w:abstractNumId w:val="4"/>
  </w:num>
  <w:num w:numId="14">
    <w:abstractNumId w:val="10"/>
  </w:num>
  <w:num w:numId="15">
    <w:abstractNumId w:val="12"/>
  </w:num>
  <w:num w:numId="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4D1E"/>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610"/>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6CD"/>
    <w:rsid w:val="00055E7A"/>
    <w:rsid w:val="00056B58"/>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0E76"/>
    <w:rsid w:val="001517C7"/>
    <w:rsid w:val="00151988"/>
    <w:rsid w:val="001526AD"/>
    <w:rsid w:val="00153541"/>
    <w:rsid w:val="00153804"/>
    <w:rsid w:val="00153AC5"/>
    <w:rsid w:val="00153E49"/>
    <w:rsid w:val="00154118"/>
    <w:rsid w:val="001546E8"/>
    <w:rsid w:val="00154A11"/>
    <w:rsid w:val="00154A6C"/>
    <w:rsid w:val="001554A6"/>
    <w:rsid w:val="00155753"/>
    <w:rsid w:val="00156242"/>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138E"/>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47E84"/>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289"/>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0E"/>
    <w:rsid w:val="002B7860"/>
    <w:rsid w:val="002B7C43"/>
    <w:rsid w:val="002B7CEE"/>
    <w:rsid w:val="002C1706"/>
    <w:rsid w:val="002C1CF3"/>
    <w:rsid w:val="002C2398"/>
    <w:rsid w:val="002C258D"/>
    <w:rsid w:val="002C351A"/>
    <w:rsid w:val="002C4219"/>
    <w:rsid w:val="002C4C0E"/>
    <w:rsid w:val="002C4F9D"/>
    <w:rsid w:val="002C5024"/>
    <w:rsid w:val="002C50C6"/>
    <w:rsid w:val="002C5663"/>
    <w:rsid w:val="002C5E85"/>
    <w:rsid w:val="002C6A25"/>
    <w:rsid w:val="002C6B58"/>
    <w:rsid w:val="002D00E5"/>
    <w:rsid w:val="002D1237"/>
    <w:rsid w:val="002D191A"/>
    <w:rsid w:val="002D1F0B"/>
    <w:rsid w:val="002D231B"/>
    <w:rsid w:val="002D3E0E"/>
    <w:rsid w:val="002D3F64"/>
    <w:rsid w:val="002D447B"/>
    <w:rsid w:val="002D76DA"/>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17F83"/>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27A9"/>
    <w:rsid w:val="00383123"/>
    <w:rsid w:val="00383682"/>
    <w:rsid w:val="00383DA1"/>
    <w:rsid w:val="00383DBB"/>
    <w:rsid w:val="00384511"/>
    <w:rsid w:val="00385BF6"/>
    <w:rsid w:val="00386A4B"/>
    <w:rsid w:val="00387A96"/>
    <w:rsid w:val="003917CB"/>
    <w:rsid w:val="003926AA"/>
    <w:rsid w:val="00396C61"/>
    <w:rsid w:val="003A004F"/>
    <w:rsid w:val="003A1758"/>
    <w:rsid w:val="003A1C0C"/>
    <w:rsid w:val="003A1CE2"/>
    <w:rsid w:val="003A1D35"/>
    <w:rsid w:val="003A2642"/>
    <w:rsid w:val="003A30C5"/>
    <w:rsid w:val="003A4085"/>
    <w:rsid w:val="003A4A87"/>
    <w:rsid w:val="003A4C43"/>
    <w:rsid w:val="003A4ECC"/>
    <w:rsid w:val="003A4F1C"/>
    <w:rsid w:val="003A5098"/>
    <w:rsid w:val="003B02AC"/>
    <w:rsid w:val="003B06ED"/>
    <w:rsid w:val="003B1CC4"/>
    <w:rsid w:val="003B27A7"/>
    <w:rsid w:val="003B360F"/>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40A8"/>
    <w:rsid w:val="004041C4"/>
    <w:rsid w:val="0040515E"/>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7B4"/>
    <w:rsid w:val="00431E13"/>
    <w:rsid w:val="004323CD"/>
    <w:rsid w:val="00432A6B"/>
    <w:rsid w:val="00432F7A"/>
    <w:rsid w:val="0043357A"/>
    <w:rsid w:val="00434B77"/>
    <w:rsid w:val="0043544E"/>
    <w:rsid w:val="00436371"/>
    <w:rsid w:val="00436A9F"/>
    <w:rsid w:val="00437331"/>
    <w:rsid w:val="00437B62"/>
    <w:rsid w:val="0044026A"/>
    <w:rsid w:val="004406DB"/>
    <w:rsid w:val="0044198C"/>
    <w:rsid w:val="00441EC5"/>
    <w:rsid w:val="00442D34"/>
    <w:rsid w:val="00443150"/>
    <w:rsid w:val="00444678"/>
    <w:rsid w:val="00444831"/>
    <w:rsid w:val="00444983"/>
    <w:rsid w:val="0044550D"/>
    <w:rsid w:val="0045024A"/>
    <w:rsid w:val="004504D1"/>
    <w:rsid w:val="004509F6"/>
    <w:rsid w:val="00451F36"/>
    <w:rsid w:val="00452165"/>
    <w:rsid w:val="00453394"/>
    <w:rsid w:val="00453FE3"/>
    <w:rsid w:val="00454ABC"/>
    <w:rsid w:val="00454CCC"/>
    <w:rsid w:val="00455190"/>
    <w:rsid w:val="00455328"/>
    <w:rsid w:val="00455B43"/>
    <w:rsid w:val="0045787F"/>
    <w:rsid w:val="00457CBC"/>
    <w:rsid w:val="00460D1A"/>
    <w:rsid w:val="004610CB"/>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314"/>
    <w:rsid w:val="0048071D"/>
    <w:rsid w:val="00480933"/>
    <w:rsid w:val="00480B01"/>
    <w:rsid w:val="00480BEE"/>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643F"/>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4D9A"/>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8F2"/>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2EDA"/>
    <w:rsid w:val="005740DE"/>
    <w:rsid w:val="00575B9B"/>
    <w:rsid w:val="0057650D"/>
    <w:rsid w:val="0057703E"/>
    <w:rsid w:val="00577B04"/>
    <w:rsid w:val="00580AD3"/>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3A09"/>
    <w:rsid w:val="005F3A0F"/>
    <w:rsid w:val="005F48B1"/>
    <w:rsid w:val="005F509F"/>
    <w:rsid w:val="005F56AA"/>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1E7B"/>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555D"/>
    <w:rsid w:val="006A6D08"/>
    <w:rsid w:val="006B01E6"/>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6D5"/>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508D"/>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6993"/>
    <w:rsid w:val="00727328"/>
    <w:rsid w:val="00727E73"/>
    <w:rsid w:val="007319D5"/>
    <w:rsid w:val="007331C7"/>
    <w:rsid w:val="00733922"/>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6FC"/>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E"/>
    <w:rsid w:val="007817A5"/>
    <w:rsid w:val="00782036"/>
    <w:rsid w:val="00782254"/>
    <w:rsid w:val="0078320C"/>
    <w:rsid w:val="007835FE"/>
    <w:rsid w:val="00783DD5"/>
    <w:rsid w:val="00784537"/>
    <w:rsid w:val="00785FE5"/>
    <w:rsid w:val="0079092B"/>
    <w:rsid w:val="00790AA4"/>
    <w:rsid w:val="007919B5"/>
    <w:rsid w:val="00791D00"/>
    <w:rsid w:val="00792342"/>
    <w:rsid w:val="00792870"/>
    <w:rsid w:val="00792FD5"/>
    <w:rsid w:val="00793201"/>
    <w:rsid w:val="00793450"/>
    <w:rsid w:val="00794583"/>
    <w:rsid w:val="00796520"/>
    <w:rsid w:val="00796A89"/>
    <w:rsid w:val="00796E8C"/>
    <w:rsid w:val="00796E91"/>
    <w:rsid w:val="00797756"/>
    <w:rsid w:val="007979D2"/>
    <w:rsid w:val="00797AA9"/>
    <w:rsid w:val="007A0B32"/>
    <w:rsid w:val="007A0C37"/>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6BFA"/>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A27"/>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061"/>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B1C"/>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851"/>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3F59"/>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464C9"/>
    <w:rsid w:val="00947D0D"/>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2E86"/>
    <w:rsid w:val="00974237"/>
    <w:rsid w:val="009745D9"/>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5C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2A34"/>
    <w:rsid w:val="00A03A09"/>
    <w:rsid w:val="00A04B0F"/>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148"/>
    <w:rsid w:val="00A752EB"/>
    <w:rsid w:val="00A755A8"/>
    <w:rsid w:val="00A7617F"/>
    <w:rsid w:val="00A7671C"/>
    <w:rsid w:val="00A76CCD"/>
    <w:rsid w:val="00A8177A"/>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5AB9"/>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22C3"/>
    <w:rsid w:val="00B12BBB"/>
    <w:rsid w:val="00B13091"/>
    <w:rsid w:val="00B13869"/>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65F"/>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4F21"/>
    <w:rsid w:val="00BE5538"/>
    <w:rsid w:val="00BE5CFD"/>
    <w:rsid w:val="00BE71CB"/>
    <w:rsid w:val="00BE7AB6"/>
    <w:rsid w:val="00BE7AD2"/>
    <w:rsid w:val="00BE7BB9"/>
    <w:rsid w:val="00BE7D43"/>
    <w:rsid w:val="00BF039D"/>
    <w:rsid w:val="00BF0870"/>
    <w:rsid w:val="00BF0AFC"/>
    <w:rsid w:val="00BF0F58"/>
    <w:rsid w:val="00BF1007"/>
    <w:rsid w:val="00BF2533"/>
    <w:rsid w:val="00BF3400"/>
    <w:rsid w:val="00BF37C1"/>
    <w:rsid w:val="00BF4E8E"/>
    <w:rsid w:val="00BF54BE"/>
    <w:rsid w:val="00BF5659"/>
    <w:rsid w:val="00BF68BB"/>
    <w:rsid w:val="00BF6E24"/>
    <w:rsid w:val="00BF6F62"/>
    <w:rsid w:val="00C00273"/>
    <w:rsid w:val="00C02101"/>
    <w:rsid w:val="00C02768"/>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4BA0"/>
    <w:rsid w:val="00C25775"/>
    <w:rsid w:val="00C25A4B"/>
    <w:rsid w:val="00C26696"/>
    <w:rsid w:val="00C268F7"/>
    <w:rsid w:val="00C27AF1"/>
    <w:rsid w:val="00C27F99"/>
    <w:rsid w:val="00C301A6"/>
    <w:rsid w:val="00C3238A"/>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1383"/>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0CF8"/>
    <w:rsid w:val="00D11675"/>
    <w:rsid w:val="00D12112"/>
    <w:rsid w:val="00D125DB"/>
    <w:rsid w:val="00D1378F"/>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48D4"/>
    <w:rsid w:val="00D3561C"/>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5D4B"/>
    <w:rsid w:val="00D86738"/>
    <w:rsid w:val="00D86A45"/>
    <w:rsid w:val="00D876EA"/>
    <w:rsid w:val="00D90155"/>
    <w:rsid w:val="00D9144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667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4D31"/>
    <w:rsid w:val="00E050C7"/>
    <w:rsid w:val="00E0569C"/>
    <w:rsid w:val="00E05FED"/>
    <w:rsid w:val="00E064AA"/>
    <w:rsid w:val="00E066B2"/>
    <w:rsid w:val="00E06C7F"/>
    <w:rsid w:val="00E077A5"/>
    <w:rsid w:val="00E10343"/>
    <w:rsid w:val="00E113E7"/>
    <w:rsid w:val="00E1157B"/>
    <w:rsid w:val="00E11826"/>
    <w:rsid w:val="00E11E48"/>
    <w:rsid w:val="00E1469A"/>
    <w:rsid w:val="00E15361"/>
    <w:rsid w:val="00E1539B"/>
    <w:rsid w:val="00E157CD"/>
    <w:rsid w:val="00E15AC9"/>
    <w:rsid w:val="00E16778"/>
    <w:rsid w:val="00E179CE"/>
    <w:rsid w:val="00E20569"/>
    <w:rsid w:val="00E2059D"/>
    <w:rsid w:val="00E20C95"/>
    <w:rsid w:val="00E20E64"/>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639"/>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9DD"/>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05"/>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5227211">
      <w:bodyDiv w:val="1"/>
      <w:marLeft w:val="0"/>
      <w:marRight w:val="0"/>
      <w:marTop w:val="0"/>
      <w:marBottom w:val="0"/>
      <w:divBdr>
        <w:top w:val="none" w:sz="0" w:space="0" w:color="auto"/>
        <w:left w:val="none" w:sz="0" w:space="0" w:color="auto"/>
        <w:bottom w:val="none" w:sz="0" w:space="0" w:color="auto"/>
        <w:right w:val="none" w:sz="0" w:space="0" w:color="auto"/>
      </w:divBdr>
      <w:divsChild>
        <w:div w:id="474957888">
          <w:marLeft w:val="360"/>
          <w:marRight w:val="0"/>
          <w:marTop w:val="200"/>
          <w:marBottom w:val="0"/>
          <w:divBdr>
            <w:top w:val="none" w:sz="0" w:space="0" w:color="auto"/>
            <w:left w:val="none" w:sz="0" w:space="0" w:color="auto"/>
            <w:bottom w:val="none" w:sz="0" w:space="0" w:color="auto"/>
            <w:right w:val="none" w:sz="0" w:space="0" w:color="auto"/>
          </w:divBdr>
        </w:div>
        <w:div w:id="925845353">
          <w:marLeft w:val="1080"/>
          <w:marRight w:val="0"/>
          <w:marTop w:val="100"/>
          <w:marBottom w:val="0"/>
          <w:divBdr>
            <w:top w:val="none" w:sz="0" w:space="0" w:color="auto"/>
            <w:left w:val="none" w:sz="0" w:space="0" w:color="auto"/>
            <w:bottom w:val="none" w:sz="0" w:space="0" w:color="auto"/>
            <w:right w:val="none" w:sz="0" w:space="0" w:color="auto"/>
          </w:divBdr>
        </w:div>
        <w:div w:id="1854297948">
          <w:marLeft w:val="1080"/>
          <w:marRight w:val="0"/>
          <w:marTop w:val="100"/>
          <w:marBottom w:val="0"/>
          <w:divBdr>
            <w:top w:val="none" w:sz="0" w:space="0" w:color="auto"/>
            <w:left w:val="none" w:sz="0" w:space="0" w:color="auto"/>
            <w:bottom w:val="none" w:sz="0" w:space="0" w:color="auto"/>
            <w:right w:val="none" w:sz="0" w:space="0" w:color="auto"/>
          </w:divBdr>
        </w:div>
        <w:div w:id="715199824">
          <w:marLeft w:val="1080"/>
          <w:marRight w:val="0"/>
          <w:marTop w:val="100"/>
          <w:marBottom w:val="0"/>
          <w:divBdr>
            <w:top w:val="none" w:sz="0" w:space="0" w:color="auto"/>
            <w:left w:val="none" w:sz="0" w:space="0" w:color="auto"/>
            <w:bottom w:val="none" w:sz="0" w:space="0" w:color="auto"/>
            <w:right w:val="none" w:sz="0" w:space="0" w:color="auto"/>
          </w:divBdr>
        </w:div>
        <w:div w:id="1496606320">
          <w:marLeft w:val="1080"/>
          <w:marRight w:val="0"/>
          <w:marTop w:val="100"/>
          <w:marBottom w:val="0"/>
          <w:divBdr>
            <w:top w:val="none" w:sz="0" w:space="0" w:color="auto"/>
            <w:left w:val="none" w:sz="0" w:space="0" w:color="auto"/>
            <w:bottom w:val="none" w:sz="0" w:space="0" w:color="auto"/>
            <w:right w:val="none" w:sz="0" w:space="0" w:color="auto"/>
          </w:divBdr>
        </w:div>
        <w:div w:id="1267925843">
          <w:marLeft w:val="360"/>
          <w:marRight w:val="0"/>
          <w:marTop w:val="200"/>
          <w:marBottom w:val="0"/>
          <w:divBdr>
            <w:top w:val="none" w:sz="0" w:space="0" w:color="auto"/>
            <w:left w:val="none" w:sz="0" w:space="0" w:color="auto"/>
            <w:bottom w:val="none" w:sz="0" w:space="0" w:color="auto"/>
            <w:right w:val="none" w:sz="0" w:space="0" w:color="auto"/>
          </w:divBdr>
        </w:div>
        <w:div w:id="1871338786">
          <w:marLeft w:val="360"/>
          <w:marRight w:val="0"/>
          <w:marTop w:val="2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6f846979-0e6f-42ff-8b87-e1893efeda99"/>
    <ds:schemaRef ds:uri="http://schemas.microsoft.com/office/infopath/2007/PartnerControls"/>
    <ds:schemaRef ds:uri="http://www.w3.org/XML/1998/namespace"/>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65E3A-916F-46F0-84B9-132A1E0E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1438</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69</cp:revision>
  <cp:lastPrinted>1899-12-31T23:00:00Z</cp:lastPrinted>
  <dcterms:created xsi:type="dcterms:W3CDTF">2020-02-12T17:34:00Z</dcterms:created>
  <dcterms:modified xsi:type="dcterms:W3CDTF">2020-02-14T16:59:00Z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